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4F" w:rsidRPr="006D284F" w:rsidRDefault="00DF197D" w:rsidP="006D284F">
      <w:pPr>
        <w:jc w:val="center"/>
        <w:rPr>
          <w:rFonts w:ascii="Arial" w:hAnsi="Arial" w:cs="Arial"/>
          <w:b/>
          <w:sz w:val="28"/>
          <w:szCs w:val="28"/>
        </w:rPr>
      </w:pPr>
      <w:r w:rsidRPr="00B12205">
        <w:rPr>
          <w:rFonts w:ascii="Arial" w:hAnsi="Arial" w:cs="Arial"/>
          <w:b/>
          <w:sz w:val="28"/>
          <w:szCs w:val="28"/>
        </w:rPr>
        <w:t>Česká asociace stolního tenisu</w:t>
      </w:r>
    </w:p>
    <w:p w:rsidR="00DF197D" w:rsidRPr="00B12205" w:rsidRDefault="00DF197D" w:rsidP="00DF197D">
      <w:pPr>
        <w:jc w:val="center"/>
        <w:rPr>
          <w:rFonts w:ascii="Arial" w:hAnsi="Arial" w:cs="Arial"/>
          <w:b/>
          <w:sz w:val="32"/>
          <w:szCs w:val="32"/>
        </w:rPr>
      </w:pPr>
      <w:r w:rsidRPr="00B12205">
        <w:rPr>
          <w:rFonts w:ascii="Arial" w:hAnsi="Arial" w:cs="Arial"/>
          <w:b/>
          <w:sz w:val="32"/>
          <w:szCs w:val="32"/>
        </w:rPr>
        <w:t xml:space="preserve">D O D A T E K   č. </w:t>
      </w:r>
      <w:r w:rsidR="001E3DDD">
        <w:rPr>
          <w:rFonts w:ascii="Arial" w:hAnsi="Arial" w:cs="Arial"/>
          <w:b/>
          <w:sz w:val="32"/>
          <w:szCs w:val="32"/>
        </w:rPr>
        <w:t>7</w:t>
      </w:r>
    </w:p>
    <w:p w:rsidR="00DF197D" w:rsidRPr="00B12205" w:rsidRDefault="00DF197D" w:rsidP="00DF197D">
      <w:pPr>
        <w:jc w:val="center"/>
        <w:rPr>
          <w:rFonts w:ascii="Arial" w:hAnsi="Arial" w:cs="Arial"/>
          <w:b/>
          <w:sz w:val="28"/>
          <w:szCs w:val="28"/>
        </w:rPr>
      </w:pPr>
      <w:r w:rsidRPr="00B12205">
        <w:rPr>
          <w:rFonts w:ascii="Arial" w:hAnsi="Arial" w:cs="Arial"/>
          <w:b/>
          <w:sz w:val="28"/>
          <w:szCs w:val="28"/>
        </w:rPr>
        <w:t>Soutěžního řádu stolního tenisu</w:t>
      </w:r>
      <w:r w:rsidRPr="00B12205">
        <w:rPr>
          <w:rFonts w:ascii="Arial" w:hAnsi="Arial" w:cs="Arial"/>
          <w:b/>
          <w:sz w:val="24"/>
          <w:szCs w:val="24"/>
        </w:rPr>
        <w:t xml:space="preserve">  </w:t>
      </w:r>
      <w:r w:rsidRPr="00B12205">
        <w:rPr>
          <w:rFonts w:ascii="Arial" w:hAnsi="Arial" w:cs="Arial"/>
        </w:rPr>
        <w:t xml:space="preserve">(platného od </w:t>
      </w:r>
      <w:proofErr w:type="gramStart"/>
      <w:r w:rsidRPr="00B12205">
        <w:rPr>
          <w:rFonts w:ascii="Arial" w:hAnsi="Arial" w:cs="Arial"/>
        </w:rPr>
        <w:t>15.5.2012</w:t>
      </w:r>
      <w:proofErr w:type="gramEnd"/>
      <w:r w:rsidRPr="00B12205">
        <w:rPr>
          <w:rFonts w:ascii="Arial" w:hAnsi="Arial" w:cs="Arial"/>
        </w:rPr>
        <w:t>)</w:t>
      </w:r>
    </w:p>
    <w:p w:rsidR="00DF197D" w:rsidRPr="00AA4116" w:rsidRDefault="00DF197D" w:rsidP="00DF197D">
      <w:pPr>
        <w:pStyle w:val="Bezmezer"/>
        <w:rPr>
          <w:rFonts w:ascii="Arial" w:hAnsi="Arial" w:cs="Arial"/>
          <w:sz w:val="16"/>
          <w:szCs w:val="16"/>
        </w:rPr>
      </w:pPr>
    </w:p>
    <w:p w:rsidR="00AA4116" w:rsidRDefault="00AA4116" w:rsidP="00DD7132">
      <w:pPr>
        <w:pStyle w:val="Bezmezer"/>
        <w:rPr>
          <w:rFonts w:ascii="Arial" w:hAnsi="Arial" w:cs="Arial"/>
          <w:sz w:val="20"/>
          <w:szCs w:val="20"/>
          <w:highlight w:val="yellow"/>
        </w:rPr>
      </w:pPr>
    </w:p>
    <w:p w:rsidR="00DF197D" w:rsidRPr="00AA4116" w:rsidRDefault="00DF197D" w:rsidP="00DD7132">
      <w:pPr>
        <w:pStyle w:val="Bezmezer"/>
        <w:rPr>
          <w:rFonts w:ascii="Arial" w:hAnsi="Arial" w:cs="Arial"/>
          <w:sz w:val="20"/>
          <w:szCs w:val="20"/>
          <w:highlight w:val="yellow"/>
        </w:rPr>
      </w:pPr>
      <w:r w:rsidRPr="00AA4116">
        <w:rPr>
          <w:rFonts w:ascii="Arial" w:hAnsi="Arial" w:cs="Arial"/>
          <w:sz w:val="20"/>
          <w:szCs w:val="20"/>
          <w:highlight w:val="yellow"/>
        </w:rPr>
        <w:t xml:space="preserve">Konference ČAST schválila dne </w:t>
      </w:r>
      <w:proofErr w:type="gramStart"/>
      <w:r w:rsidR="001E3DDD" w:rsidRPr="00AA4116">
        <w:rPr>
          <w:rFonts w:ascii="Arial" w:hAnsi="Arial" w:cs="Arial"/>
          <w:sz w:val="20"/>
          <w:szCs w:val="20"/>
          <w:highlight w:val="yellow"/>
        </w:rPr>
        <w:t>13.4.2019</w:t>
      </w:r>
      <w:proofErr w:type="gramEnd"/>
      <w:r w:rsidRPr="00AA4116">
        <w:rPr>
          <w:rFonts w:ascii="Arial" w:hAnsi="Arial" w:cs="Arial"/>
          <w:sz w:val="20"/>
          <w:szCs w:val="20"/>
          <w:highlight w:val="yellow"/>
        </w:rPr>
        <w:t xml:space="preserve"> níže uvedené změny a doplňky Soutěžního řádu stolního tenisu platného od 15.5.2012.</w:t>
      </w:r>
    </w:p>
    <w:p w:rsidR="00DF197D" w:rsidRPr="00DF4FC5" w:rsidRDefault="00DF197D" w:rsidP="00DD7132">
      <w:pPr>
        <w:pStyle w:val="Bezmezer"/>
        <w:rPr>
          <w:rFonts w:ascii="Arial" w:hAnsi="Arial" w:cs="Arial"/>
          <w:sz w:val="6"/>
          <w:szCs w:val="6"/>
        </w:rPr>
      </w:pPr>
    </w:p>
    <w:p w:rsidR="00DF197D" w:rsidRPr="00BB51EC" w:rsidRDefault="00DF197D" w:rsidP="00DD7132">
      <w:pPr>
        <w:pStyle w:val="Bezmezer"/>
        <w:rPr>
          <w:rFonts w:ascii="Arial" w:hAnsi="Arial" w:cs="Arial"/>
          <w:sz w:val="20"/>
          <w:szCs w:val="20"/>
        </w:rPr>
      </w:pPr>
      <w:r w:rsidRPr="00DF4FC5">
        <w:rPr>
          <w:rFonts w:ascii="Arial" w:hAnsi="Arial" w:cs="Arial"/>
          <w:sz w:val="20"/>
          <w:szCs w:val="20"/>
          <w:highlight w:val="yellow"/>
        </w:rPr>
        <w:t>Dodatek vstupuje v</w:t>
      </w:r>
      <w:r w:rsidR="00DF4FC5" w:rsidRPr="00DF4FC5">
        <w:rPr>
          <w:rFonts w:ascii="Arial" w:hAnsi="Arial" w:cs="Arial"/>
          <w:sz w:val="20"/>
          <w:szCs w:val="20"/>
          <w:highlight w:val="yellow"/>
        </w:rPr>
        <w:t> </w:t>
      </w:r>
      <w:r w:rsidRPr="00DF4FC5">
        <w:rPr>
          <w:rFonts w:ascii="Arial" w:hAnsi="Arial" w:cs="Arial"/>
          <w:sz w:val="20"/>
          <w:szCs w:val="20"/>
          <w:highlight w:val="yellow"/>
        </w:rPr>
        <w:t>platnost</w:t>
      </w:r>
      <w:r w:rsidR="00DF4FC5" w:rsidRPr="00DF4FC5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="00DF4FC5" w:rsidRPr="00DF4FC5">
        <w:rPr>
          <w:rFonts w:ascii="Arial" w:hAnsi="Arial" w:cs="Arial"/>
          <w:sz w:val="20"/>
          <w:szCs w:val="20"/>
          <w:highlight w:val="yellow"/>
        </w:rPr>
        <w:t>10.5.2019</w:t>
      </w:r>
      <w:proofErr w:type="gramEnd"/>
      <w:r w:rsidR="0078224C">
        <w:rPr>
          <w:rFonts w:ascii="Arial" w:hAnsi="Arial" w:cs="Arial"/>
          <w:sz w:val="20"/>
          <w:szCs w:val="20"/>
        </w:rPr>
        <w:t>.</w:t>
      </w:r>
    </w:p>
    <w:p w:rsidR="00DF197D" w:rsidRPr="00BB51EC" w:rsidRDefault="00DF197D" w:rsidP="00DD7132">
      <w:pPr>
        <w:pStyle w:val="Bezmezer"/>
        <w:rPr>
          <w:rFonts w:ascii="Arial" w:hAnsi="Arial" w:cs="Arial"/>
          <w:b/>
          <w:sz w:val="6"/>
          <w:szCs w:val="6"/>
        </w:rPr>
      </w:pPr>
    </w:p>
    <w:p w:rsidR="00DF197D" w:rsidRPr="00B12205" w:rsidRDefault="00DF197D" w:rsidP="00DD7132">
      <w:pPr>
        <w:pStyle w:val="Bezmezer"/>
        <w:rPr>
          <w:rFonts w:ascii="Arial" w:hAnsi="Arial" w:cs="Arial"/>
        </w:rPr>
      </w:pPr>
      <w:r w:rsidRPr="00BB51EC">
        <w:rPr>
          <w:rFonts w:ascii="Arial" w:hAnsi="Arial" w:cs="Arial"/>
          <w:sz w:val="20"/>
          <w:szCs w:val="20"/>
        </w:rPr>
        <w:t>Změny jsou pro lepší orientaci</w:t>
      </w:r>
      <w:r w:rsidR="006C7BA3" w:rsidRPr="00BB51EC">
        <w:rPr>
          <w:rFonts w:ascii="Arial" w:hAnsi="Arial" w:cs="Arial"/>
          <w:sz w:val="20"/>
          <w:szCs w:val="20"/>
        </w:rPr>
        <w:t xml:space="preserve"> označeny</w:t>
      </w:r>
      <w:r w:rsidRPr="00BB51EC">
        <w:rPr>
          <w:rFonts w:ascii="Arial" w:hAnsi="Arial" w:cs="Arial"/>
          <w:sz w:val="20"/>
          <w:szCs w:val="20"/>
        </w:rPr>
        <w:t xml:space="preserve"> barevně</w:t>
      </w:r>
      <w:r w:rsidR="006C7BA3" w:rsidRPr="00BB51EC">
        <w:rPr>
          <w:rFonts w:ascii="Arial" w:hAnsi="Arial" w:cs="Arial"/>
          <w:sz w:val="20"/>
          <w:szCs w:val="20"/>
        </w:rPr>
        <w:t>.</w:t>
      </w:r>
    </w:p>
    <w:p w:rsidR="00774AF5" w:rsidRPr="005031FF" w:rsidRDefault="00774AF5" w:rsidP="00922E57">
      <w:pPr>
        <w:pStyle w:val="Bezmezer"/>
        <w:rPr>
          <w:rFonts w:ascii="Arial" w:hAnsi="Arial" w:cs="Arial"/>
          <w:sz w:val="28"/>
          <w:szCs w:val="28"/>
        </w:rPr>
      </w:pPr>
    </w:p>
    <w:p w:rsidR="005B381F" w:rsidRPr="00774AF5" w:rsidRDefault="00516CC1" w:rsidP="00922E57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  <w:r w:rsidRPr="00774AF5">
        <w:rPr>
          <w:rFonts w:ascii="Arial" w:hAnsi="Arial" w:cs="Arial"/>
          <w:b/>
          <w:sz w:val="24"/>
          <w:szCs w:val="24"/>
          <w:u w:val="single"/>
        </w:rPr>
        <w:t>1. Změny v Soutěžním řádu</w:t>
      </w:r>
    </w:p>
    <w:p w:rsidR="00516CC1" w:rsidRPr="005031FF" w:rsidRDefault="00516CC1" w:rsidP="00922E57">
      <w:pPr>
        <w:pStyle w:val="Bezmezer"/>
        <w:rPr>
          <w:rFonts w:ascii="Arial" w:hAnsi="Arial" w:cs="Arial"/>
          <w:sz w:val="16"/>
          <w:szCs w:val="16"/>
        </w:rPr>
      </w:pPr>
    </w:p>
    <w:p w:rsidR="00AE6086" w:rsidRPr="00BD03D9" w:rsidRDefault="002D62B2" w:rsidP="0012452E">
      <w:pPr>
        <w:pStyle w:val="Bezmezer"/>
        <w:rPr>
          <w:rFonts w:ascii="Arial" w:hAnsi="Arial" w:cs="Arial"/>
          <w:sz w:val="20"/>
          <w:szCs w:val="20"/>
        </w:rPr>
      </w:pPr>
      <w:r w:rsidRPr="00BD03D9">
        <w:rPr>
          <w:rFonts w:ascii="Arial" w:hAnsi="Arial" w:cs="Arial"/>
          <w:b/>
          <w:sz w:val="20"/>
          <w:szCs w:val="20"/>
        </w:rPr>
        <w:t>Preambule SŘ</w:t>
      </w:r>
      <w:r w:rsidR="00BD03D9">
        <w:rPr>
          <w:rFonts w:ascii="Arial" w:hAnsi="Arial" w:cs="Arial"/>
          <w:sz w:val="20"/>
          <w:szCs w:val="20"/>
        </w:rPr>
        <w:t xml:space="preserve"> </w:t>
      </w:r>
      <w:r w:rsidR="00F76F83">
        <w:rPr>
          <w:rFonts w:ascii="Arial" w:hAnsi="Arial" w:cs="Arial"/>
          <w:sz w:val="20"/>
          <w:szCs w:val="20"/>
        </w:rPr>
        <w:t xml:space="preserve">– </w:t>
      </w:r>
      <w:r w:rsidR="00BD03D9">
        <w:rPr>
          <w:rFonts w:ascii="Arial" w:hAnsi="Arial" w:cs="Arial"/>
          <w:sz w:val="20"/>
          <w:szCs w:val="20"/>
        </w:rPr>
        <w:t>doplnění</w:t>
      </w:r>
      <w:r w:rsidR="00F76F83">
        <w:rPr>
          <w:rFonts w:ascii="Arial" w:hAnsi="Arial" w:cs="Arial"/>
          <w:sz w:val="20"/>
          <w:szCs w:val="20"/>
        </w:rPr>
        <w:t xml:space="preserve"> </w:t>
      </w:r>
      <w:r w:rsidR="00285194">
        <w:rPr>
          <w:rFonts w:ascii="Arial" w:hAnsi="Arial" w:cs="Arial"/>
          <w:sz w:val="20"/>
          <w:szCs w:val="20"/>
        </w:rPr>
        <w:t>4. odstavce</w:t>
      </w:r>
    </w:p>
    <w:p w:rsidR="00464322" w:rsidRPr="00BD03D9" w:rsidRDefault="00464322" w:rsidP="0012452E">
      <w:pPr>
        <w:pStyle w:val="Bezmezer"/>
        <w:rPr>
          <w:rFonts w:ascii="Arial" w:hAnsi="Arial" w:cs="Arial"/>
          <w:b/>
          <w:sz w:val="6"/>
          <w:szCs w:val="6"/>
        </w:rPr>
      </w:pPr>
    </w:p>
    <w:p w:rsidR="00BD03D9" w:rsidRDefault="00285194" w:rsidP="00BD03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</w:t>
      </w:r>
      <w:r w:rsidR="00BD03D9" w:rsidRPr="00BD03D9">
        <w:rPr>
          <w:sz w:val="20"/>
          <w:szCs w:val="20"/>
        </w:rPr>
        <w:t xml:space="preserve">Změny Soutěžního řádu, který vstoupil v platnost </w:t>
      </w:r>
      <w:proofErr w:type="gramStart"/>
      <w:r w:rsidR="00BD03D9" w:rsidRPr="00BD03D9">
        <w:rPr>
          <w:sz w:val="20"/>
          <w:szCs w:val="20"/>
        </w:rPr>
        <w:t>15.5.2012</w:t>
      </w:r>
      <w:proofErr w:type="gramEnd"/>
      <w:r w:rsidR="00BD03D9" w:rsidRPr="00BD03D9">
        <w:rPr>
          <w:sz w:val="20"/>
          <w:szCs w:val="20"/>
        </w:rPr>
        <w:t xml:space="preserve">, byly schváleny na konferenci ČAST: </w:t>
      </w:r>
    </w:p>
    <w:p w:rsidR="00BD03D9" w:rsidRPr="00BD03D9" w:rsidRDefault="00BD03D9" w:rsidP="00BD03D9">
      <w:pPr>
        <w:pStyle w:val="Default"/>
        <w:rPr>
          <w:sz w:val="6"/>
          <w:szCs w:val="6"/>
        </w:rPr>
      </w:pPr>
    </w:p>
    <w:p w:rsidR="00BD03D9" w:rsidRPr="00BD03D9" w:rsidRDefault="00BD03D9" w:rsidP="00BD03D9">
      <w:pPr>
        <w:pStyle w:val="Default"/>
        <w:rPr>
          <w:sz w:val="20"/>
          <w:szCs w:val="20"/>
        </w:rPr>
      </w:pPr>
      <w:r w:rsidRPr="00BD03D9">
        <w:rPr>
          <w:sz w:val="20"/>
          <w:szCs w:val="20"/>
        </w:rPr>
        <w:t xml:space="preserve">a/ 8.5.2013 – zveřejněny v Dodatku č.1 </w:t>
      </w:r>
    </w:p>
    <w:p w:rsidR="00BD03D9" w:rsidRPr="00BD03D9" w:rsidRDefault="00BD03D9" w:rsidP="00BD03D9">
      <w:pPr>
        <w:pStyle w:val="Default"/>
        <w:rPr>
          <w:sz w:val="20"/>
          <w:szCs w:val="20"/>
        </w:rPr>
      </w:pPr>
      <w:r w:rsidRPr="00BD03D9">
        <w:rPr>
          <w:sz w:val="20"/>
          <w:szCs w:val="20"/>
        </w:rPr>
        <w:t xml:space="preserve">b/ 7.6.2014 – zveřejněny v Dodatku č.2 </w:t>
      </w:r>
    </w:p>
    <w:p w:rsidR="00BD03D9" w:rsidRPr="00BD03D9" w:rsidRDefault="00BD03D9" w:rsidP="00BD03D9">
      <w:pPr>
        <w:pStyle w:val="Default"/>
        <w:rPr>
          <w:sz w:val="20"/>
          <w:szCs w:val="20"/>
        </w:rPr>
      </w:pPr>
      <w:r w:rsidRPr="00BD03D9">
        <w:rPr>
          <w:sz w:val="20"/>
          <w:szCs w:val="20"/>
        </w:rPr>
        <w:t xml:space="preserve">c/ 7.6.2015 – zveřejněny v Dodatku č.3 </w:t>
      </w:r>
    </w:p>
    <w:p w:rsidR="00BD03D9" w:rsidRDefault="00BD03D9" w:rsidP="00BD03D9">
      <w:pPr>
        <w:pStyle w:val="Default"/>
        <w:rPr>
          <w:sz w:val="20"/>
          <w:szCs w:val="20"/>
        </w:rPr>
      </w:pPr>
      <w:r w:rsidRPr="00BD03D9">
        <w:rPr>
          <w:sz w:val="20"/>
          <w:szCs w:val="20"/>
        </w:rPr>
        <w:t>d/ 3.4.2016 – zveřejněny v Dodatku č.4</w:t>
      </w:r>
    </w:p>
    <w:p w:rsidR="00BD03D9" w:rsidRDefault="00BD03D9" w:rsidP="00BD03D9">
      <w:pPr>
        <w:pStyle w:val="Default"/>
        <w:rPr>
          <w:sz w:val="20"/>
          <w:szCs w:val="20"/>
        </w:rPr>
      </w:pPr>
      <w:r w:rsidRPr="00682C7A">
        <w:rPr>
          <w:sz w:val="20"/>
          <w:szCs w:val="20"/>
        </w:rPr>
        <w:t>e/ 9.4.</w:t>
      </w:r>
      <w:r w:rsidR="00682C7A" w:rsidRPr="00682C7A">
        <w:rPr>
          <w:sz w:val="20"/>
          <w:szCs w:val="20"/>
        </w:rPr>
        <w:t xml:space="preserve">2017 – zveřejněny v Dodatku </w:t>
      </w:r>
      <w:proofErr w:type="gramStart"/>
      <w:r w:rsidR="00682C7A" w:rsidRPr="00682C7A">
        <w:rPr>
          <w:sz w:val="20"/>
          <w:szCs w:val="20"/>
        </w:rPr>
        <w:t>č.5</w:t>
      </w:r>
      <w:proofErr w:type="gramEnd"/>
      <w:r w:rsidRPr="00BD03D9">
        <w:rPr>
          <w:sz w:val="20"/>
          <w:szCs w:val="20"/>
        </w:rPr>
        <w:t xml:space="preserve"> </w:t>
      </w:r>
    </w:p>
    <w:p w:rsidR="00682C7A" w:rsidRDefault="00682C7A" w:rsidP="00BD03D9">
      <w:pPr>
        <w:pStyle w:val="Default"/>
        <w:rPr>
          <w:sz w:val="20"/>
          <w:szCs w:val="20"/>
        </w:rPr>
      </w:pPr>
      <w:r w:rsidRPr="001E3DDD">
        <w:rPr>
          <w:sz w:val="20"/>
          <w:szCs w:val="20"/>
        </w:rPr>
        <w:t>f/  8.4.</w:t>
      </w:r>
      <w:r w:rsidR="001E3DDD" w:rsidRPr="001E3DDD">
        <w:rPr>
          <w:sz w:val="20"/>
          <w:szCs w:val="20"/>
        </w:rPr>
        <w:t xml:space="preserve">2018 – zveřejněny v Dodatku </w:t>
      </w:r>
      <w:proofErr w:type="gramStart"/>
      <w:r w:rsidR="001E3DDD" w:rsidRPr="001E3DDD">
        <w:rPr>
          <w:sz w:val="20"/>
          <w:szCs w:val="20"/>
        </w:rPr>
        <w:t>č.6</w:t>
      </w:r>
      <w:proofErr w:type="gramEnd"/>
    </w:p>
    <w:p w:rsidR="001E3DDD" w:rsidRPr="00BD03D9" w:rsidRDefault="001E3DDD" w:rsidP="00BD03D9">
      <w:pPr>
        <w:pStyle w:val="Default"/>
        <w:rPr>
          <w:sz w:val="20"/>
          <w:szCs w:val="20"/>
        </w:rPr>
      </w:pPr>
      <w:r w:rsidRPr="001E3DDD">
        <w:rPr>
          <w:sz w:val="20"/>
          <w:szCs w:val="20"/>
          <w:highlight w:val="yellow"/>
        </w:rPr>
        <w:t xml:space="preserve">g/ 13.4.2019 – zveřejněny v Dodatku </w:t>
      </w:r>
      <w:proofErr w:type="gramStart"/>
      <w:r w:rsidRPr="001E3DDD">
        <w:rPr>
          <w:sz w:val="20"/>
          <w:szCs w:val="20"/>
          <w:highlight w:val="yellow"/>
        </w:rPr>
        <w:t>č.7</w:t>
      </w:r>
      <w:r>
        <w:rPr>
          <w:sz w:val="20"/>
          <w:szCs w:val="20"/>
        </w:rPr>
        <w:t>.</w:t>
      </w:r>
      <w:proofErr w:type="gramEnd"/>
    </w:p>
    <w:p w:rsidR="00732BBB" w:rsidRPr="00732BBB" w:rsidRDefault="00732BBB" w:rsidP="00BD03D9">
      <w:pPr>
        <w:pStyle w:val="Default"/>
        <w:rPr>
          <w:sz w:val="10"/>
          <w:szCs w:val="10"/>
        </w:rPr>
      </w:pPr>
    </w:p>
    <w:p w:rsidR="00732BBB" w:rsidRPr="0078224C" w:rsidRDefault="00732BBB" w:rsidP="00BD03D9">
      <w:pPr>
        <w:pStyle w:val="Default"/>
        <w:rPr>
          <w:sz w:val="20"/>
          <w:szCs w:val="20"/>
          <w:highlight w:val="yellow"/>
        </w:rPr>
      </w:pPr>
      <w:r w:rsidRPr="0078224C">
        <w:rPr>
          <w:sz w:val="20"/>
          <w:szCs w:val="20"/>
          <w:highlight w:val="yellow"/>
        </w:rPr>
        <w:t xml:space="preserve">V Soutěžním řádu na webu ČAST na adrese </w:t>
      </w:r>
      <w:hyperlink r:id="rId5" w:history="1">
        <w:r w:rsidRPr="0078224C">
          <w:rPr>
            <w:rStyle w:val="Hypertextovodkaz"/>
            <w:sz w:val="20"/>
            <w:szCs w:val="20"/>
          </w:rPr>
          <w:t>https://www.ping-pong.cz/asociace/dokumenty-asociace/</w:t>
        </w:r>
      </w:hyperlink>
      <w:r w:rsidRPr="0078224C">
        <w:rPr>
          <w:sz w:val="20"/>
          <w:szCs w:val="20"/>
          <w:highlight w:val="yellow"/>
        </w:rPr>
        <w:t xml:space="preserve"> </w:t>
      </w:r>
    </w:p>
    <w:p w:rsidR="00732BBB" w:rsidRDefault="00BD03D9" w:rsidP="00BD03D9">
      <w:pPr>
        <w:pStyle w:val="Default"/>
        <w:rPr>
          <w:sz w:val="20"/>
          <w:szCs w:val="20"/>
        </w:rPr>
      </w:pPr>
      <w:r w:rsidRPr="00285194">
        <w:rPr>
          <w:sz w:val="20"/>
          <w:szCs w:val="20"/>
          <w:highlight w:val="yellow"/>
        </w:rPr>
        <w:t xml:space="preserve">jsou podchyceny </w:t>
      </w:r>
      <w:r w:rsidR="00732BBB" w:rsidRPr="00285194">
        <w:rPr>
          <w:sz w:val="20"/>
          <w:szCs w:val="20"/>
          <w:highlight w:val="yellow"/>
        </w:rPr>
        <w:t>všechny schválené změny.</w:t>
      </w:r>
    </w:p>
    <w:p w:rsidR="00F80185" w:rsidRDefault="00732BBB" w:rsidP="00BD03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Výklad tohoto řádu…</w:t>
      </w:r>
      <w:r w:rsidR="00964C71">
        <w:rPr>
          <w:sz w:val="20"/>
          <w:szCs w:val="20"/>
        </w:rPr>
        <w:t xml:space="preserve"> </w:t>
      </w:r>
      <w:r w:rsidR="00F80185">
        <w:rPr>
          <w:sz w:val="20"/>
          <w:szCs w:val="20"/>
        </w:rPr>
        <w:t>dále beze změny.</w:t>
      </w:r>
    </w:p>
    <w:p w:rsidR="00715878" w:rsidRPr="005031FF" w:rsidRDefault="00715878" w:rsidP="00715878">
      <w:pPr>
        <w:pStyle w:val="Bezmezer"/>
        <w:rPr>
          <w:rFonts w:ascii="Arial" w:hAnsi="Arial" w:cs="Arial"/>
          <w:b/>
          <w:sz w:val="16"/>
          <w:szCs w:val="16"/>
        </w:rPr>
      </w:pPr>
    </w:p>
    <w:p w:rsidR="00715878" w:rsidRPr="005031FF" w:rsidRDefault="00715878" w:rsidP="00715878">
      <w:pPr>
        <w:pStyle w:val="Bezmezer"/>
        <w:rPr>
          <w:rFonts w:ascii="Arial" w:hAnsi="Arial" w:cs="Arial"/>
          <w:b/>
          <w:sz w:val="16"/>
          <w:szCs w:val="16"/>
        </w:rPr>
      </w:pPr>
    </w:p>
    <w:p w:rsidR="00DD5870" w:rsidRDefault="00DD5870" w:rsidP="00DD587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116.06 – </w:t>
      </w:r>
      <w:r>
        <w:rPr>
          <w:sz w:val="20"/>
          <w:szCs w:val="20"/>
        </w:rPr>
        <w:t xml:space="preserve">nový článek </w:t>
      </w:r>
    </w:p>
    <w:p w:rsidR="00AA4116" w:rsidRPr="00AA4116" w:rsidRDefault="00AA4116" w:rsidP="00DD5870">
      <w:pPr>
        <w:pStyle w:val="Default"/>
        <w:rPr>
          <w:sz w:val="10"/>
          <w:szCs w:val="10"/>
        </w:rPr>
      </w:pPr>
    </w:p>
    <w:p w:rsidR="00DD5870" w:rsidRDefault="00DD5870" w:rsidP="00DD5870">
      <w:pPr>
        <w:pStyle w:val="Default"/>
        <w:rPr>
          <w:sz w:val="20"/>
          <w:szCs w:val="20"/>
        </w:rPr>
      </w:pPr>
      <w:r w:rsidRPr="00DD5870">
        <w:rPr>
          <w:sz w:val="20"/>
          <w:szCs w:val="20"/>
          <w:highlight w:val="yellow"/>
        </w:rPr>
        <w:t xml:space="preserve">Byl-li hráč (dvojice) při utkání vyloučen (udělení červené karty vrchním rozhodčím), nemůže v utkání pokračovat (ani ve čtyřhře, je-li hrána v průběhu či na konci utkání). Vyloučený hráč nemůže být ani vystřídán náhradníkem a zbývající zápasy potrestaného hráče jsou </w:t>
      </w:r>
      <w:proofErr w:type="spellStart"/>
      <w:r w:rsidRPr="00DD5870">
        <w:rPr>
          <w:sz w:val="20"/>
          <w:szCs w:val="20"/>
          <w:highlight w:val="yellow"/>
        </w:rPr>
        <w:t>kontumovány</w:t>
      </w:r>
      <w:proofErr w:type="spellEnd"/>
      <w:r w:rsidRPr="00DD5870">
        <w:rPr>
          <w:sz w:val="20"/>
          <w:szCs w:val="20"/>
          <w:highlight w:val="yellow"/>
        </w:rPr>
        <w:t xml:space="preserve"> ve prospěch soupeře.</w:t>
      </w:r>
      <w:r>
        <w:rPr>
          <w:sz w:val="20"/>
          <w:szCs w:val="20"/>
        </w:rPr>
        <w:t xml:space="preserve"> </w:t>
      </w:r>
    </w:p>
    <w:p w:rsidR="00BD03D9" w:rsidRPr="00AA4116" w:rsidRDefault="00BD03D9" w:rsidP="0012452E">
      <w:pPr>
        <w:pStyle w:val="Bezmezer"/>
        <w:rPr>
          <w:rFonts w:ascii="Arial" w:hAnsi="Arial" w:cs="Arial"/>
          <w:b/>
          <w:sz w:val="32"/>
          <w:szCs w:val="32"/>
        </w:rPr>
      </w:pPr>
    </w:p>
    <w:p w:rsidR="00101C08" w:rsidRDefault="00DD5870" w:rsidP="0012452E">
      <w:pPr>
        <w:pStyle w:val="Bezmezer"/>
        <w:rPr>
          <w:rFonts w:ascii="Arial" w:hAnsi="Arial" w:cs="Arial"/>
          <w:sz w:val="20"/>
          <w:szCs w:val="20"/>
        </w:rPr>
      </w:pPr>
      <w:r w:rsidRPr="00B95FDD">
        <w:rPr>
          <w:rFonts w:ascii="Arial" w:hAnsi="Arial" w:cs="Arial"/>
          <w:b/>
          <w:sz w:val="20"/>
          <w:szCs w:val="20"/>
        </w:rPr>
        <w:t>309.01</w:t>
      </w:r>
      <w:r w:rsidR="00F0336F">
        <w:rPr>
          <w:rFonts w:ascii="Arial" w:hAnsi="Arial" w:cs="Arial"/>
          <w:b/>
          <w:sz w:val="20"/>
          <w:szCs w:val="20"/>
        </w:rPr>
        <w:t xml:space="preserve"> – </w:t>
      </w:r>
      <w:r w:rsidR="00F0336F" w:rsidRPr="00F0336F">
        <w:rPr>
          <w:rFonts w:ascii="Arial" w:hAnsi="Arial" w:cs="Arial"/>
          <w:sz w:val="20"/>
          <w:szCs w:val="20"/>
        </w:rPr>
        <w:t>změna článku</w:t>
      </w:r>
    </w:p>
    <w:p w:rsidR="00AA4116" w:rsidRPr="00AA4116" w:rsidRDefault="00AA4116" w:rsidP="0012452E">
      <w:pPr>
        <w:pStyle w:val="Bezmezer"/>
        <w:rPr>
          <w:rFonts w:ascii="Arial" w:hAnsi="Arial" w:cs="Arial"/>
          <w:b/>
          <w:sz w:val="10"/>
          <w:szCs w:val="10"/>
        </w:rPr>
      </w:pPr>
    </w:p>
    <w:p w:rsidR="00B95FDD" w:rsidRPr="006D284F" w:rsidRDefault="00B95FDD" w:rsidP="00B95FDD">
      <w:pPr>
        <w:pStyle w:val="Bezmezer"/>
        <w:rPr>
          <w:rFonts w:ascii="Arial" w:hAnsi="Arial" w:cs="Arial"/>
          <w:strike/>
          <w:sz w:val="20"/>
          <w:szCs w:val="20"/>
        </w:rPr>
      </w:pPr>
      <w:r w:rsidRPr="006D284F">
        <w:rPr>
          <w:rFonts w:ascii="Arial" w:hAnsi="Arial" w:cs="Arial"/>
          <w:sz w:val="20"/>
          <w:szCs w:val="20"/>
        </w:rPr>
        <w:t xml:space="preserve">Extraliga je celostátní soutěží družstev. </w:t>
      </w:r>
      <w:r w:rsidRPr="007544B0">
        <w:rPr>
          <w:rFonts w:ascii="Arial" w:hAnsi="Arial" w:cs="Arial"/>
          <w:sz w:val="20"/>
          <w:szCs w:val="20"/>
          <w:highlight w:val="yellow"/>
        </w:rPr>
        <w:t>Soutěž řídí ČAST. K jejímu řízení je ustavena řídící skupina, která je složena ze zástupců klubů, kteří v soutěži hrají. Pravomoci při řízení extraligy upravuje „Směrnice ČAST“.</w:t>
      </w:r>
    </w:p>
    <w:p w:rsidR="00B95FDD" w:rsidRPr="00AA4116" w:rsidRDefault="00B95FDD" w:rsidP="0012452E">
      <w:pPr>
        <w:pStyle w:val="Bezmezer"/>
        <w:rPr>
          <w:rFonts w:ascii="Arial" w:hAnsi="Arial" w:cs="Arial"/>
          <w:b/>
          <w:sz w:val="32"/>
          <w:szCs w:val="32"/>
        </w:rPr>
      </w:pPr>
    </w:p>
    <w:p w:rsidR="005D346E" w:rsidRDefault="005D346E" w:rsidP="005D346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316.03 </w:t>
      </w:r>
      <w:r>
        <w:rPr>
          <w:sz w:val="20"/>
          <w:szCs w:val="20"/>
        </w:rPr>
        <w:t xml:space="preserve">– změna článku </w:t>
      </w:r>
    </w:p>
    <w:p w:rsidR="00AA4116" w:rsidRPr="00AA4116" w:rsidRDefault="00AA4116" w:rsidP="005D346E">
      <w:pPr>
        <w:pStyle w:val="Default"/>
        <w:rPr>
          <w:sz w:val="10"/>
          <w:szCs w:val="10"/>
        </w:rPr>
      </w:pPr>
    </w:p>
    <w:p w:rsidR="005D346E" w:rsidRDefault="005D346E" w:rsidP="005D34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Sestavy družstev jsou volné (viz čl. 329.02), nebo může být rozpisem soutěže určena povinnost zařadit na určené místo v sestavě jednoho či více hráčů (příp. čtyřher) podle výkonnostního zařazení na soupisce. </w:t>
      </w:r>
    </w:p>
    <w:p w:rsidR="005D346E" w:rsidRPr="009A2336" w:rsidRDefault="005D346E" w:rsidP="005D346E">
      <w:pPr>
        <w:pStyle w:val="Default"/>
        <w:rPr>
          <w:sz w:val="20"/>
          <w:szCs w:val="20"/>
          <w:highlight w:val="yellow"/>
        </w:rPr>
      </w:pPr>
      <w:r w:rsidRPr="009A2336">
        <w:rPr>
          <w:sz w:val="20"/>
          <w:szCs w:val="20"/>
          <w:highlight w:val="yellow"/>
        </w:rPr>
        <w:t xml:space="preserve">Vedoucí družstva předloží sestavu pro čtyřhru (čtyřhry) - pokud se hrají na začátku utkání a následně pro dvouhry. </w:t>
      </w:r>
    </w:p>
    <w:p w:rsidR="005D346E" w:rsidRDefault="005D346E" w:rsidP="005D346E">
      <w:pPr>
        <w:pStyle w:val="Default"/>
        <w:rPr>
          <w:sz w:val="20"/>
          <w:szCs w:val="20"/>
        </w:rPr>
      </w:pPr>
      <w:r w:rsidRPr="009A2336">
        <w:rPr>
          <w:sz w:val="20"/>
          <w:szCs w:val="20"/>
          <w:highlight w:val="yellow"/>
        </w:rPr>
        <w:t>Je-li v soutěžích tříčlenných a čtyřčlenných družstev předána sestava, ze které není některý hráč přítomen, zapíše vrchní rozhodčí předloženou sestavu a postupně vyhlašuje zápasy vč. zápasů nepřítomného hráče.</w:t>
      </w:r>
      <w:r>
        <w:rPr>
          <w:sz w:val="20"/>
          <w:szCs w:val="20"/>
        </w:rPr>
        <w:t xml:space="preserve"> </w:t>
      </w:r>
    </w:p>
    <w:p w:rsidR="005D346E" w:rsidRPr="009A2336" w:rsidRDefault="005D346E" w:rsidP="005D346E">
      <w:pPr>
        <w:pStyle w:val="Default"/>
        <w:rPr>
          <w:sz w:val="20"/>
          <w:szCs w:val="20"/>
          <w:highlight w:val="yellow"/>
        </w:rPr>
      </w:pPr>
      <w:r w:rsidRPr="009A2336">
        <w:rPr>
          <w:sz w:val="20"/>
          <w:szCs w:val="20"/>
          <w:highlight w:val="yellow"/>
        </w:rPr>
        <w:t xml:space="preserve">Vedoucí družstva může předložit i neúplnou sestavu, ve které bude jedno místo volné. Zápasy, v nichž by měl nastoupit hráč, jehož posice je v sestavě volná, se nevyhlašují a vrchní rozhodčí do zápisu rovnou zapíše kontumaci. </w:t>
      </w:r>
    </w:p>
    <w:p w:rsidR="005D346E" w:rsidRDefault="005D346E" w:rsidP="005D346E">
      <w:pPr>
        <w:pStyle w:val="Default"/>
        <w:rPr>
          <w:sz w:val="20"/>
          <w:szCs w:val="20"/>
        </w:rPr>
      </w:pPr>
      <w:r w:rsidRPr="009A2336">
        <w:rPr>
          <w:sz w:val="20"/>
          <w:szCs w:val="20"/>
          <w:highlight w:val="yellow"/>
        </w:rPr>
        <w:t>Družstvo, které je neúplné, může od druhé série dvouher do sestavy doplnit svého hráče, obdobně jako při střídání (čl. 316.04). Zápasy, které hráč zmeškal, se zpětně nevyhlašují.</w:t>
      </w:r>
      <w:r>
        <w:rPr>
          <w:sz w:val="20"/>
          <w:szCs w:val="20"/>
        </w:rPr>
        <w:t xml:space="preserve"> </w:t>
      </w:r>
    </w:p>
    <w:p w:rsidR="00AA4116" w:rsidRDefault="00AA4116" w:rsidP="00987F41">
      <w:pPr>
        <w:pStyle w:val="Default"/>
        <w:rPr>
          <w:b/>
          <w:bCs/>
          <w:sz w:val="20"/>
          <w:szCs w:val="20"/>
        </w:rPr>
      </w:pPr>
    </w:p>
    <w:p w:rsidR="00AA4116" w:rsidRDefault="00AA4116" w:rsidP="00987F41">
      <w:pPr>
        <w:pStyle w:val="Default"/>
        <w:rPr>
          <w:b/>
          <w:bCs/>
          <w:sz w:val="20"/>
          <w:szCs w:val="20"/>
        </w:rPr>
      </w:pPr>
    </w:p>
    <w:p w:rsidR="00AA4116" w:rsidRDefault="00AA4116" w:rsidP="00987F41">
      <w:pPr>
        <w:pStyle w:val="Default"/>
        <w:rPr>
          <w:b/>
          <w:bCs/>
          <w:sz w:val="20"/>
          <w:szCs w:val="20"/>
        </w:rPr>
      </w:pPr>
    </w:p>
    <w:p w:rsidR="00987F41" w:rsidRDefault="00987F41" w:rsidP="00987F4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330.13 </w:t>
      </w:r>
      <w:r w:rsidRPr="00987F41">
        <w:rPr>
          <w:bCs/>
          <w:sz w:val="20"/>
          <w:szCs w:val="20"/>
        </w:rPr>
        <w:t>– úprava a doplnění</w:t>
      </w:r>
      <w:r>
        <w:rPr>
          <w:b/>
          <w:bCs/>
          <w:sz w:val="20"/>
          <w:szCs w:val="20"/>
        </w:rPr>
        <w:t xml:space="preserve"> </w:t>
      </w:r>
    </w:p>
    <w:p w:rsidR="00AA4116" w:rsidRPr="00AA4116" w:rsidRDefault="00AA4116" w:rsidP="00987F41">
      <w:pPr>
        <w:pStyle w:val="Default"/>
        <w:rPr>
          <w:sz w:val="10"/>
          <w:szCs w:val="10"/>
        </w:rPr>
      </w:pP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Takto určení náhradníci jsou oprávněni hrát příslušnou nižší třídu. </w:t>
      </w: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(Příklad: Má-li oddíl podle příkladu v čl. 330.12 tři družstva - A, B, C - v divizi, mohou náhradnice s pořadím 6 z A družstva a 8 z B družstva hrát za družstvo D zařazené v přeboru regionu.) Rozdělení náhradníků do jednotlivých družstev nemá vliv na jejich zařazení do základů družstev téhož oddílu v nižších třídách, které se tvoří nezávisle. </w:t>
      </w: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(Příklad: Oddíl má mimo tři družstva žen v divizi - viz příklad v čl. 330.12 - ještě další dvě družstva žen v přeboru regionu. Jejich soupisky mohou být sestaveny takto: D - 6, 12, 16, náhradnice 18, 19 atd., E - 8, 13, 14, náhradnice 15, 17 atd.) </w:t>
      </w:r>
    </w:p>
    <w:p w:rsidR="00987F41" w:rsidRPr="001E70F5" w:rsidRDefault="00987F41" w:rsidP="00987F41">
      <w:pPr>
        <w:pStyle w:val="Default"/>
        <w:rPr>
          <w:sz w:val="10"/>
          <w:szCs w:val="10"/>
        </w:rPr>
      </w:pP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Výjimka: Oddíl může na soupisku zařadit i větší počet náhradníků, kteří by jinak patřili do základu dalšího družstva, nežli povoluje čl. 330.12, na soupisku (soupisky) družstev v nižší třídě však může být zařazen jen </w:t>
      </w:r>
      <w:r w:rsidRPr="00DD5870">
        <w:rPr>
          <w:sz w:val="20"/>
          <w:szCs w:val="20"/>
          <w:highlight w:val="yellow"/>
        </w:rPr>
        <w:t>jeden</w:t>
      </w:r>
      <w:r>
        <w:rPr>
          <w:sz w:val="20"/>
          <w:szCs w:val="20"/>
        </w:rPr>
        <w:t xml:space="preserve"> z nich. </w:t>
      </w:r>
    </w:p>
    <w:p w:rsidR="00987F41" w:rsidRPr="00987F41" w:rsidRDefault="00987F41" w:rsidP="00987F41">
      <w:pPr>
        <w:pStyle w:val="Default"/>
        <w:rPr>
          <w:sz w:val="20"/>
          <w:szCs w:val="20"/>
        </w:rPr>
      </w:pPr>
      <w:r w:rsidRPr="00DD5870">
        <w:rPr>
          <w:sz w:val="20"/>
          <w:szCs w:val="20"/>
          <w:highlight w:val="yellow"/>
        </w:rPr>
        <w:t>Tato výjimka platí i v případě, že oddíl nemá žádné družstvo v nižní třídě (nebo jde o nejnižší třídu). Oddíl však může tuto výjimku použít pouze u jednoho družstva v každé kategorii (muži, ženy, kategorie mládeže).</w:t>
      </w:r>
      <w:r w:rsidRPr="00987F41">
        <w:rPr>
          <w:sz w:val="20"/>
          <w:szCs w:val="20"/>
        </w:rPr>
        <w:t xml:space="preserve"> </w:t>
      </w:r>
    </w:p>
    <w:p w:rsidR="005D346E" w:rsidRPr="00FA485D" w:rsidRDefault="005D346E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5D346E" w:rsidRDefault="005D346E" w:rsidP="005D346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337 </w:t>
      </w:r>
      <w:r>
        <w:rPr>
          <w:sz w:val="20"/>
          <w:szCs w:val="20"/>
        </w:rPr>
        <w:t xml:space="preserve">– doplnění v bodě d) </w:t>
      </w:r>
    </w:p>
    <w:p w:rsidR="00AA4116" w:rsidRPr="00AA4116" w:rsidRDefault="00AA4116" w:rsidP="005D346E">
      <w:pPr>
        <w:pStyle w:val="Default"/>
        <w:rPr>
          <w:sz w:val="10"/>
          <w:szCs w:val="10"/>
        </w:rPr>
      </w:pPr>
    </w:p>
    <w:p w:rsidR="005D346E" w:rsidRDefault="005D346E" w:rsidP="005D34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d) v případě, že využije možnosti zařadit náhradníka, včas tento úmysl nahlásit vrchnímu rozhodčímu, </w:t>
      </w:r>
    </w:p>
    <w:p w:rsidR="005D346E" w:rsidRPr="00DD5870" w:rsidRDefault="005D346E" w:rsidP="005D346E">
      <w:pPr>
        <w:pStyle w:val="Default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není možno nahlásit hráče ve chvíli, kdy byl již vyhlášen k dalšímu zápasu; </w:t>
      </w:r>
      <w:r w:rsidRPr="00DD5870">
        <w:rPr>
          <w:sz w:val="20"/>
          <w:szCs w:val="20"/>
          <w:highlight w:val="yellow"/>
        </w:rPr>
        <w:t xml:space="preserve">obdobně může od druhé </w:t>
      </w:r>
    </w:p>
    <w:p w:rsidR="005D346E" w:rsidRPr="00DD5870" w:rsidRDefault="005D346E" w:rsidP="005D346E">
      <w:pPr>
        <w:pStyle w:val="Default"/>
        <w:rPr>
          <w:sz w:val="20"/>
          <w:szCs w:val="20"/>
          <w:highlight w:val="yellow"/>
        </w:rPr>
      </w:pPr>
      <w:r w:rsidRPr="00DD5870">
        <w:rPr>
          <w:sz w:val="20"/>
          <w:szCs w:val="20"/>
          <w:highlight w:val="yellow"/>
        </w:rPr>
        <w:t xml:space="preserve">série dvouher doplnit hráče do utkání na volné místo, pokud tento zápas ještě nebyl v pořadí </w:t>
      </w:r>
    </w:p>
    <w:p w:rsidR="005D346E" w:rsidRDefault="005D346E" w:rsidP="005D346E">
      <w:pPr>
        <w:pStyle w:val="Bezmezer"/>
        <w:rPr>
          <w:rFonts w:ascii="Arial" w:hAnsi="Arial" w:cs="Arial"/>
          <w:b/>
          <w:sz w:val="16"/>
          <w:szCs w:val="16"/>
        </w:rPr>
      </w:pPr>
      <w:r w:rsidRPr="00DD5870">
        <w:rPr>
          <w:rFonts w:ascii="Arial" w:hAnsi="Arial" w:cs="Arial"/>
          <w:sz w:val="20"/>
          <w:szCs w:val="20"/>
          <w:highlight w:val="yellow"/>
        </w:rPr>
        <w:t>zápasů v utkání. Družstvo už nemá další možnost střídání.</w:t>
      </w:r>
    </w:p>
    <w:p w:rsidR="00D33FC2" w:rsidRPr="00FA485D" w:rsidRDefault="00D33FC2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AA4116" w:rsidRDefault="007544B0" w:rsidP="007544B0">
      <w:pPr>
        <w:pStyle w:val="Default"/>
        <w:rPr>
          <w:b/>
          <w:bCs/>
          <w:sz w:val="20"/>
          <w:szCs w:val="20"/>
        </w:rPr>
      </w:pPr>
      <w:r w:rsidRPr="00972988">
        <w:rPr>
          <w:b/>
          <w:bCs/>
          <w:sz w:val="20"/>
          <w:szCs w:val="20"/>
        </w:rPr>
        <w:t xml:space="preserve">330.24 </w:t>
      </w:r>
      <w:r w:rsidR="00726685" w:rsidRPr="00726685">
        <w:rPr>
          <w:bCs/>
          <w:sz w:val="20"/>
          <w:szCs w:val="20"/>
        </w:rPr>
        <w:t xml:space="preserve">– změna v bodu </w:t>
      </w:r>
      <w:proofErr w:type="spellStart"/>
      <w:r w:rsidR="00726685" w:rsidRPr="00726685">
        <w:rPr>
          <w:bCs/>
          <w:sz w:val="20"/>
          <w:szCs w:val="20"/>
        </w:rPr>
        <w:t>b</w:t>
      </w:r>
      <w:r w:rsidR="00726685">
        <w:rPr>
          <w:bCs/>
          <w:sz w:val="20"/>
          <w:szCs w:val="20"/>
        </w:rPr>
        <w:t>b</w:t>
      </w:r>
      <w:proofErr w:type="spellEnd"/>
      <w:r w:rsidR="00726685" w:rsidRPr="00726685">
        <w:rPr>
          <w:bCs/>
          <w:sz w:val="20"/>
          <w:szCs w:val="20"/>
        </w:rPr>
        <w:t>)</w:t>
      </w:r>
    </w:p>
    <w:p w:rsidR="00AA4116" w:rsidRPr="00AA4116" w:rsidRDefault="00AA4116" w:rsidP="007544B0">
      <w:pPr>
        <w:pStyle w:val="Default"/>
        <w:rPr>
          <w:b/>
          <w:bCs/>
          <w:sz w:val="10"/>
          <w:szCs w:val="10"/>
        </w:rPr>
      </w:pPr>
    </w:p>
    <w:p w:rsidR="00DE1F56" w:rsidRDefault="00DE1F56" w:rsidP="007544B0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Omezení při zařazování na soupisky</w:t>
      </w:r>
    </w:p>
    <w:p w:rsidR="00726685" w:rsidRPr="00726685" w:rsidRDefault="00726685" w:rsidP="007544B0">
      <w:pPr>
        <w:pStyle w:val="Default"/>
        <w:rPr>
          <w:bCs/>
          <w:sz w:val="10"/>
          <w:szCs w:val="10"/>
        </w:rPr>
      </w:pPr>
    </w:p>
    <w:p w:rsidR="00DE1F56" w:rsidRDefault="00DE1F56" w:rsidP="00DE1F56">
      <w:pPr>
        <w:pStyle w:val="Default"/>
        <w:tabs>
          <w:tab w:val="left" w:pos="284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a) </w:t>
      </w:r>
      <w:r>
        <w:rPr>
          <w:bCs/>
          <w:sz w:val="20"/>
          <w:szCs w:val="20"/>
        </w:rPr>
        <w:tab/>
        <w:t>Zařazování hráčů bez omezení – podle dalších ustanovení tohoto řádu</w:t>
      </w:r>
    </w:p>
    <w:p w:rsidR="00DE1F56" w:rsidRDefault="00DE1F56" w:rsidP="00DE1F56">
      <w:pPr>
        <w:pStyle w:val="Default"/>
        <w:tabs>
          <w:tab w:val="left" w:pos="284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bod a) beze změny</w:t>
      </w:r>
    </w:p>
    <w:p w:rsidR="007544B0" w:rsidRPr="00DE1F56" w:rsidRDefault="007544B0" w:rsidP="007544B0">
      <w:pPr>
        <w:pStyle w:val="Default"/>
        <w:rPr>
          <w:sz w:val="20"/>
          <w:szCs w:val="20"/>
        </w:rPr>
      </w:pPr>
      <w:r w:rsidRPr="00DE1F56">
        <w:rPr>
          <w:bCs/>
          <w:sz w:val="20"/>
          <w:szCs w:val="20"/>
        </w:rPr>
        <w:t xml:space="preserve"> </w:t>
      </w:r>
    </w:p>
    <w:p w:rsidR="007544B0" w:rsidRDefault="007544B0" w:rsidP="00DE1F56">
      <w:pPr>
        <w:pStyle w:val="Default"/>
        <w:tabs>
          <w:tab w:val="left" w:pos="284"/>
        </w:tabs>
        <w:rPr>
          <w:sz w:val="20"/>
          <w:szCs w:val="20"/>
        </w:rPr>
      </w:pPr>
      <w:r w:rsidRPr="00972988">
        <w:rPr>
          <w:sz w:val="20"/>
          <w:szCs w:val="20"/>
        </w:rPr>
        <w:t xml:space="preserve">b) </w:t>
      </w:r>
      <w:r w:rsidR="00DE1F56">
        <w:rPr>
          <w:sz w:val="20"/>
          <w:szCs w:val="20"/>
        </w:rPr>
        <w:tab/>
      </w:r>
      <w:r w:rsidRPr="00972988">
        <w:rPr>
          <w:sz w:val="20"/>
          <w:szCs w:val="20"/>
        </w:rPr>
        <w:t xml:space="preserve">Zařazování hráčů pouze na jednu soupisku: </w:t>
      </w:r>
    </w:p>
    <w:p w:rsidR="00726685" w:rsidRPr="00726685" w:rsidRDefault="00726685" w:rsidP="00DE1F56">
      <w:pPr>
        <w:pStyle w:val="Default"/>
        <w:tabs>
          <w:tab w:val="left" w:pos="284"/>
        </w:tabs>
        <w:rPr>
          <w:sz w:val="10"/>
          <w:szCs w:val="10"/>
        </w:rPr>
      </w:pPr>
    </w:p>
    <w:p w:rsidR="007544B0" w:rsidRDefault="007544B0" w:rsidP="00413B89">
      <w:pPr>
        <w:pStyle w:val="Default"/>
        <w:tabs>
          <w:tab w:val="left" w:pos="142"/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972988">
        <w:rPr>
          <w:sz w:val="20"/>
          <w:szCs w:val="20"/>
        </w:rPr>
        <w:t>ba)</w:t>
      </w:r>
      <w:r w:rsidR="00413B89">
        <w:rPr>
          <w:sz w:val="20"/>
          <w:szCs w:val="20"/>
        </w:rPr>
        <w:tab/>
      </w:r>
      <w:r w:rsidRPr="00972988">
        <w:rPr>
          <w:sz w:val="20"/>
          <w:szCs w:val="20"/>
        </w:rPr>
        <w:t>Hráči, kteří nejsou na žádném žebříčku v ČR, ani nesplňují podmínky pro toto zařazení (hráči-</w:t>
      </w:r>
    </w:p>
    <w:p w:rsidR="007544B0" w:rsidRPr="00972988" w:rsidRDefault="00413B89" w:rsidP="00413B89">
      <w:pPr>
        <w:pStyle w:val="Default"/>
        <w:tabs>
          <w:tab w:val="left" w:pos="142"/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44B0" w:rsidRPr="00972988">
        <w:rPr>
          <w:sz w:val="20"/>
          <w:szCs w:val="20"/>
        </w:rPr>
        <w:t xml:space="preserve">začátečníci nebo nově zaregistrovaní po zrušení registrace). </w:t>
      </w:r>
    </w:p>
    <w:p w:rsidR="007544B0" w:rsidRPr="00972988" w:rsidRDefault="007544B0" w:rsidP="00413B89">
      <w:pPr>
        <w:pStyle w:val="Default"/>
        <w:tabs>
          <w:tab w:val="left" w:pos="567"/>
        </w:tabs>
        <w:rPr>
          <w:sz w:val="20"/>
          <w:szCs w:val="20"/>
        </w:rPr>
      </w:pPr>
      <w:r w:rsidRPr="00972988">
        <w:rPr>
          <w:b/>
          <w:bCs/>
          <w:i/>
          <w:iCs/>
          <w:sz w:val="20"/>
          <w:szCs w:val="20"/>
        </w:rPr>
        <w:t xml:space="preserve">Poznámka: </w:t>
      </w:r>
      <w:r w:rsidRPr="00972988">
        <w:rPr>
          <w:i/>
          <w:iCs/>
          <w:sz w:val="20"/>
          <w:szCs w:val="20"/>
        </w:rPr>
        <w:t xml:space="preserve">Po odehrání stanoveného počtu zápasů podle metodiky příslušného svazu budou dodatečně zařazeni do žebříčku v ČR a na odpovídající místo na soupisce. </w:t>
      </w:r>
    </w:p>
    <w:p w:rsidR="007544B0" w:rsidRPr="007544B0" w:rsidRDefault="007544B0" w:rsidP="00413B89">
      <w:pPr>
        <w:pStyle w:val="Default"/>
        <w:tabs>
          <w:tab w:val="left" w:pos="567"/>
        </w:tabs>
        <w:rPr>
          <w:sz w:val="10"/>
          <w:szCs w:val="10"/>
        </w:rPr>
      </w:pPr>
    </w:p>
    <w:p w:rsidR="007544B0" w:rsidRPr="00972988" w:rsidRDefault="00413B89" w:rsidP="00413B89">
      <w:pPr>
        <w:pStyle w:val="Default"/>
        <w:tabs>
          <w:tab w:val="left" w:pos="142"/>
          <w:tab w:val="left" w:pos="567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7544B0" w:rsidRPr="00972988">
        <w:rPr>
          <w:sz w:val="20"/>
          <w:szCs w:val="20"/>
        </w:rPr>
        <w:t>bb</w:t>
      </w:r>
      <w:proofErr w:type="spellEnd"/>
      <w:r w:rsidR="007544B0" w:rsidRPr="00972988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 w:rsidR="007544B0" w:rsidRPr="00972988">
        <w:rPr>
          <w:sz w:val="20"/>
          <w:szCs w:val="20"/>
        </w:rPr>
        <w:t xml:space="preserve">Hráči, kteří přestoupili ze zahraničí a nebyli před přestupem registrováni u ČAST (většinou cizí státní příslušníci). </w:t>
      </w:r>
    </w:p>
    <w:p w:rsidR="00DE1F56" w:rsidRDefault="007544B0" w:rsidP="007544B0">
      <w:pPr>
        <w:pStyle w:val="Default"/>
        <w:rPr>
          <w:i/>
          <w:iCs/>
          <w:sz w:val="20"/>
          <w:szCs w:val="20"/>
        </w:rPr>
      </w:pPr>
      <w:r w:rsidRPr="00972988">
        <w:rPr>
          <w:b/>
          <w:bCs/>
          <w:i/>
          <w:iCs/>
          <w:sz w:val="20"/>
          <w:szCs w:val="20"/>
        </w:rPr>
        <w:t xml:space="preserve">Poznámka: </w:t>
      </w:r>
      <w:r w:rsidRPr="00972988">
        <w:rPr>
          <w:i/>
          <w:iCs/>
          <w:sz w:val="20"/>
          <w:szCs w:val="20"/>
        </w:rPr>
        <w:t xml:space="preserve">Pokud oddíl prokáže jejich výkonnost (např. výsledky nebo zařazením na žebříčku + výsledky alespoň </w:t>
      </w:r>
      <w:r w:rsidRPr="00DE1F56">
        <w:rPr>
          <w:i/>
          <w:iCs/>
          <w:sz w:val="20"/>
          <w:szCs w:val="20"/>
          <w:highlight w:val="yellow"/>
        </w:rPr>
        <w:t>ze tří utkání za nový oddíl</w:t>
      </w:r>
      <w:r w:rsidRPr="00972988">
        <w:rPr>
          <w:i/>
          <w:iCs/>
          <w:sz w:val="20"/>
          <w:szCs w:val="20"/>
        </w:rPr>
        <w:t xml:space="preserve"> v ČR) budou hráči dodatečně zařazeni do žebříčku v ČR a na odpovídající místo na soupisce. </w:t>
      </w:r>
    </w:p>
    <w:p w:rsidR="007544B0" w:rsidRPr="00972988" w:rsidRDefault="007544B0" w:rsidP="00AA4116">
      <w:pPr>
        <w:pStyle w:val="Default"/>
        <w:tabs>
          <w:tab w:val="left" w:pos="142"/>
        </w:tabs>
        <w:rPr>
          <w:i/>
          <w:iCs/>
          <w:sz w:val="20"/>
          <w:szCs w:val="20"/>
          <w:highlight w:val="yellow"/>
        </w:rPr>
      </w:pPr>
      <w:r w:rsidRPr="00972988">
        <w:rPr>
          <w:i/>
          <w:iCs/>
          <w:sz w:val="20"/>
          <w:szCs w:val="20"/>
          <w:highlight w:val="yellow"/>
        </w:rPr>
        <w:t>V případě, že oddíl neprokáže jejich výkonnost z předchozího působení, musí hráč pro zařazení do žebříčku v ČR splnit následující počet odehraných zápasů nebo utkání:</w:t>
      </w:r>
    </w:p>
    <w:p w:rsidR="007544B0" w:rsidRPr="00972988" w:rsidRDefault="007544B0" w:rsidP="00AA4116">
      <w:pPr>
        <w:pStyle w:val="Default"/>
        <w:tabs>
          <w:tab w:val="left" w:pos="284"/>
        </w:tabs>
        <w:rPr>
          <w:i/>
          <w:iCs/>
          <w:color w:val="auto"/>
          <w:sz w:val="20"/>
          <w:szCs w:val="20"/>
          <w:highlight w:val="yellow"/>
        </w:rPr>
      </w:pPr>
      <w:r w:rsidRPr="00972988">
        <w:rPr>
          <w:i/>
          <w:iCs/>
          <w:color w:val="auto"/>
          <w:sz w:val="20"/>
          <w:szCs w:val="20"/>
          <w:highlight w:val="yellow"/>
        </w:rPr>
        <w:t>-</w:t>
      </w:r>
      <w:r w:rsidR="00AA4116">
        <w:rPr>
          <w:i/>
          <w:iCs/>
          <w:color w:val="auto"/>
          <w:sz w:val="20"/>
          <w:szCs w:val="20"/>
          <w:highlight w:val="yellow"/>
        </w:rPr>
        <w:tab/>
        <w:t>1</w:t>
      </w:r>
      <w:r w:rsidRPr="00972988">
        <w:rPr>
          <w:i/>
          <w:iCs/>
          <w:color w:val="auto"/>
          <w:sz w:val="20"/>
          <w:szCs w:val="20"/>
          <w:highlight w:val="yellow"/>
        </w:rPr>
        <w:t>2 zápasů ve dvouhře v jedné soutěži, pokud má soutěž 12 a více účastníků</w:t>
      </w:r>
    </w:p>
    <w:p w:rsidR="007544B0" w:rsidRPr="00972988" w:rsidRDefault="00AA4116" w:rsidP="00AA4116">
      <w:pPr>
        <w:pStyle w:val="Default"/>
        <w:tabs>
          <w:tab w:val="left" w:pos="284"/>
        </w:tabs>
        <w:rPr>
          <w:i/>
          <w:iCs/>
          <w:color w:val="auto"/>
          <w:sz w:val="20"/>
          <w:szCs w:val="20"/>
          <w:highlight w:val="yellow"/>
        </w:rPr>
      </w:pPr>
      <w:r>
        <w:rPr>
          <w:i/>
          <w:iCs/>
          <w:color w:val="auto"/>
          <w:sz w:val="20"/>
          <w:szCs w:val="20"/>
          <w:highlight w:val="yellow"/>
        </w:rPr>
        <w:t>- </w:t>
      </w:r>
      <w:r>
        <w:rPr>
          <w:i/>
          <w:iCs/>
          <w:color w:val="auto"/>
          <w:sz w:val="20"/>
          <w:szCs w:val="20"/>
          <w:highlight w:val="yellow"/>
        </w:rPr>
        <w:tab/>
      </w:r>
      <w:r w:rsidR="007544B0" w:rsidRPr="00972988">
        <w:rPr>
          <w:i/>
          <w:iCs/>
          <w:color w:val="auto"/>
          <w:sz w:val="20"/>
          <w:szCs w:val="20"/>
          <w:highlight w:val="yellow"/>
        </w:rPr>
        <w:t>9 zápasů ve dvouhře v jedné soutěži, pokud má soutěž 11 nebo 10 účastníků</w:t>
      </w:r>
    </w:p>
    <w:p w:rsidR="00726685" w:rsidRDefault="007544B0" w:rsidP="00AA4116">
      <w:pPr>
        <w:pStyle w:val="Default"/>
        <w:tabs>
          <w:tab w:val="left" w:pos="284"/>
        </w:tabs>
        <w:rPr>
          <w:i/>
          <w:iCs/>
          <w:color w:val="auto"/>
          <w:sz w:val="20"/>
          <w:szCs w:val="20"/>
          <w:highlight w:val="yellow"/>
        </w:rPr>
      </w:pPr>
      <w:r w:rsidRPr="00972988">
        <w:rPr>
          <w:i/>
          <w:iCs/>
          <w:color w:val="auto"/>
          <w:sz w:val="20"/>
          <w:szCs w:val="20"/>
          <w:highlight w:val="yellow"/>
        </w:rPr>
        <w:t xml:space="preserve">- </w:t>
      </w:r>
      <w:r w:rsidR="00726685">
        <w:rPr>
          <w:i/>
          <w:iCs/>
          <w:color w:val="auto"/>
          <w:sz w:val="20"/>
          <w:szCs w:val="20"/>
          <w:highlight w:val="yellow"/>
        </w:rPr>
        <w:tab/>
      </w:r>
      <w:r w:rsidRPr="00972988">
        <w:rPr>
          <w:i/>
          <w:iCs/>
          <w:color w:val="auto"/>
          <w:sz w:val="20"/>
          <w:szCs w:val="20"/>
          <w:highlight w:val="yellow"/>
        </w:rPr>
        <w:t xml:space="preserve">v soutěžích, kde je 9 a méně účastníků nebo kde se utkání nehrají podle čl. 317.01 a 318.01, musí </w:t>
      </w:r>
    </w:p>
    <w:p w:rsidR="007544B0" w:rsidRDefault="00726685" w:rsidP="00AA4116">
      <w:pPr>
        <w:pStyle w:val="Default"/>
        <w:tabs>
          <w:tab w:val="left" w:pos="284"/>
        </w:tabs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highlight w:val="yellow"/>
        </w:rPr>
        <w:tab/>
      </w:r>
      <w:r w:rsidR="007544B0" w:rsidRPr="00972988">
        <w:rPr>
          <w:i/>
          <w:iCs/>
          <w:color w:val="auto"/>
          <w:sz w:val="20"/>
          <w:szCs w:val="20"/>
          <w:highlight w:val="yellow"/>
        </w:rPr>
        <w:t>hráč nastoupit minimálně v</w:t>
      </w:r>
      <w:r w:rsidR="00472171">
        <w:rPr>
          <w:i/>
          <w:iCs/>
          <w:color w:val="auto"/>
          <w:sz w:val="20"/>
          <w:szCs w:val="20"/>
          <w:highlight w:val="yellow"/>
        </w:rPr>
        <w:t>e třech</w:t>
      </w:r>
      <w:r w:rsidR="007544B0" w:rsidRPr="00972988">
        <w:rPr>
          <w:i/>
          <w:iCs/>
          <w:color w:val="auto"/>
          <w:sz w:val="20"/>
          <w:szCs w:val="20"/>
          <w:highlight w:val="yellow"/>
        </w:rPr>
        <w:t xml:space="preserve"> utkání</w:t>
      </w:r>
      <w:r w:rsidR="00472171">
        <w:rPr>
          <w:i/>
          <w:iCs/>
          <w:color w:val="auto"/>
          <w:sz w:val="20"/>
          <w:szCs w:val="20"/>
          <w:highlight w:val="yellow"/>
        </w:rPr>
        <w:t>ch</w:t>
      </w:r>
      <w:r w:rsidR="007544B0" w:rsidRPr="00972988">
        <w:rPr>
          <w:i/>
          <w:iCs/>
          <w:color w:val="auto"/>
          <w:sz w:val="20"/>
          <w:szCs w:val="20"/>
          <w:highlight w:val="yellow"/>
        </w:rPr>
        <w:t xml:space="preserve"> ve dvouhře</w:t>
      </w:r>
      <w:r w:rsidRPr="00726685">
        <w:rPr>
          <w:i/>
          <w:iCs/>
          <w:color w:val="auto"/>
          <w:sz w:val="20"/>
          <w:szCs w:val="20"/>
          <w:highlight w:val="yellow"/>
        </w:rPr>
        <w:t>.</w:t>
      </w:r>
    </w:p>
    <w:p w:rsidR="00D33FC2" w:rsidRPr="00726685" w:rsidRDefault="00D33FC2" w:rsidP="00101C08">
      <w:pPr>
        <w:pStyle w:val="Bezmezer"/>
        <w:rPr>
          <w:rFonts w:ascii="Arial" w:hAnsi="Arial" w:cs="Arial"/>
          <w:b/>
          <w:sz w:val="10"/>
          <w:szCs w:val="10"/>
        </w:rPr>
      </w:pPr>
    </w:p>
    <w:p w:rsidR="00FA4B4D" w:rsidRPr="00726685" w:rsidRDefault="00726685" w:rsidP="00101C08">
      <w:pPr>
        <w:pStyle w:val="Bezmezer"/>
        <w:rPr>
          <w:rFonts w:ascii="Arial" w:hAnsi="Arial" w:cs="Arial"/>
          <w:sz w:val="20"/>
          <w:szCs w:val="20"/>
        </w:rPr>
      </w:pPr>
      <w:r w:rsidRPr="00726685">
        <w:rPr>
          <w:rFonts w:ascii="Arial" w:hAnsi="Arial" w:cs="Arial"/>
          <w:sz w:val="20"/>
          <w:szCs w:val="20"/>
        </w:rPr>
        <w:t>Hráči, kteří nejsou v žádném žebříčku… dále beze změny.</w:t>
      </w:r>
    </w:p>
    <w:p w:rsidR="00FA4B4D" w:rsidRPr="00FA485D" w:rsidRDefault="00FA4B4D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451.03 – </w:t>
      </w:r>
      <w:r>
        <w:rPr>
          <w:sz w:val="20"/>
          <w:szCs w:val="20"/>
        </w:rPr>
        <w:t>doplnění o poznámku</w:t>
      </w:r>
    </w:p>
    <w:p w:rsidR="00AA4116" w:rsidRPr="00AA4116" w:rsidRDefault="00AA4116" w:rsidP="00987F41">
      <w:pPr>
        <w:pStyle w:val="Default"/>
        <w:rPr>
          <w:sz w:val="10"/>
          <w:szCs w:val="10"/>
        </w:rPr>
      </w:pP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Podaný přestup nelze odvolat. </w:t>
      </w:r>
    </w:p>
    <w:p w:rsidR="00987F41" w:rsidRDefault="00987F41" w:rsidP="00987F41">
      <w:pPr>
        <w:pStyle w:val="Default"/>
        <w:rPr>
          <w:sz w:val="20"/>
          <w:szCs w:val="20"/>
        </w:rPr>
      </w:pPr>
      <w:r w:rsidRPr="00310CAB">
        <w:rPr>
          <w:b/>
          <w:bCs/>
          <w:i/>
          <w:sz w:val="20"/>
          <w:szCs w:val="20"/>
          <w:highlight w:val="yellow"/>
        </w:rPr>
        <w:t>Poznámka:</w:t>
      </w:r>
      <w:r w:rsidRPr="00310CAB">
        <w:rPr>
          <w:b/>
          <w:bCs/>
          <w:sz w:val="20"/>
          <w:szCs w:val="20"/>
          <w:highlight w:val="yellow"/>
        </w:rPr>
        <w:t xml:space="preserve"> </w:t>
      </w:r>
      <w:r w:rsidRPr="00310CAB">
        <w:rPr>
          <w:i/>
          <w:iCs/>
          <w:sz w:val="20"/>
          <w:szCs w:val="20"/>
          <w:highlight w:val="yellow"/>
        </w:rPr>
        <w:t>Přestup se považuje za podaný v okamžiku doručení přestupního lístku s podpisem přestupujícího hráče rozhodujícímu svazu.</w:t>
      </w:r>
      <w:r>
        <w:rPr>
          <w:i/>
          <w:iCs/>
          <w:sz w:val="20"/>
          <w:szCs w:val="20"/>
        </w:rPr>
        <w:t xml:space="preserve"> </w:t>
      </w:r>
    </w:p>
    <w:p w:rsidR="00987F41" w:rsidRPr="00FA485D" w:rsidRDefault="00987F41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452.03 </w:t>
      </w:r>
      <w:r w:rsidR="00BD323C">
        <w:rPr>
          <w:sz w:val="20"/>
          <w:szCs w:val="20"/>
        </w:rPr>
        <w:t xml:space="preserve">– </w:t>
      </w:r>
      <w:r>
        <w:rPr>
          <w:sz w:val="20"/>
          <w:szCs w:val="20"/>
        </w:rPr>
        <w:t>u</w:t>
      </w:r>
      <w:r w:rsidR="00BD323C">
        <w:rPr>
          <w:sz w:val="20"/>
          <w:szCs w:val="20"/>
        </w:rPr>
        <w:t>pravit text a doplnit poznámku</w:t>
      </w:r>
    </w:p>
    <w:p w:rsidR="00AA4116" w:rsidRPr="00AA4116" w:rsidRDefault="00AA4116" w:rsidP="00987F41">
      <w:pPr>
        <w:pStyle w:val="Default"/>
        <w:rPr>
          <w:sz w:val="10"/>
          <w:szCs w:val="10"/>
        </w:rPr>
      </w:pP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Byl-li přestup zamítnut z důvodu chybějícího souhlasu mateřského oddílu a není-li smlouvou podle čl. 456 mezi hráčem a oddílem stanoveno jinak, smí hráč po uplynutí 12 měsíců ve lhůtě 30 dnů přestoupit bez souhlasu mateřského oddílu. Podává-li se přestup opakovaně do stejného oddílu, </w:t>
      </w:r>
      <w:proofErr w:type="gramStart"/>
      <w:r>
        <w:rPr>
          <w:sz w:val="20"/>
          <w:szCs w:val="20"/>
        </w:rPr>
        <w:t>12</w:t>
      </w:r>
      <w:proofErr w:type="gramEnd"/>
      <w:r>
        <w:rPr>
          <w:sz w:val="20"/>
          <w:szCs w:val="20"/>
        </w:rPr>
        <w:t>-</w:t>
      </w:r>
      <w:proofErr w:type="gramStart"/>
      <w:r>
        <w:rPr>
          <w:sz w:val="20"/>
          <w:szCs w:val="20"/>
        </w:rPr>
        <w:t>ti</w:t>
      </w:r>
      <w:proofErr w:type="gramEnd"/>
      <w:r>
        <w:rPr>
          <w:sz w:val="20"/>
          <w:szCs w:val="20"/>
        </w:rPr>
        <w:t xml:space="preserve"> měsíční lhůta se zkracuje na 9 měsíců, při platnosti ustanovení článku 451.02. Připadne-li 30ti denní </w:t>
      </w:r>
      <w:r>
        <w:rPr>
          <w:sz w:val="20"/>
          <w:szCs w:val="20"/>
        </w:rPr>
        <w:lastRenderedPageBreak/>
        <w:t xml:space="preserve">lhůta (celá, nebo částečně) na období </w:t>
      </w:r>
      <w:proofErr w:type="gramStart"/>
      <w:r>
        <w:rPr>
          <w:sz w:val="20"/>
          <w:szCs w:val="20"/>
        </w:rPr>
        <w:t>15.února</w:t>
      </w:r>
      <w:proofErr w:type="gramEnd"/>
      <w:r>
        <w:rPr>
          <w:sz w:val="20"/>
          <w:szCs w:val="20"/>
        </w:rPr>
        <w:t xml:space="preserve"> až 14.května včetně, nezapočítává se do ní toto období, kdy nelze ohlásit přestup. </w:t>
      </w:r>
    </w:p>
    <w:p w:rsidR="00987F41" w:rsidRDefault="00987F41" w:rsidP="00987F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Jedná-li se o hráče kategorie mládeže podle čl. 501 SŘ, </w:t>
      </w:r>
      <w:r w:rsidRPr="00310CAB">
        <w:rPr>
          <w:sz w:val="20"/>
          <w:szCs w:val="20"/>
          <w:highlight w:val="yellow"/>
        </w:rPr>
        <w:t>náleží mateřskému oddílu odstupné podle</w:t>
      </w:r>
      <w:r>
        <w:rPr>
          <w:sz w:val="20"/>
          <w:szCs w:val="20"/>
        </w:rPr>
        <w:t xml:space="preserve"> tabulky výchovného vydané VV ČAST k </w:t>
      </w:r>
      <w:proofErr w:type="gramStart"/>
      <w:r>
        <w:rPr>
          <w:sz w:val="20"/>
          <w:szCs w:val="20"/>
        </w:rPr>
        <w:t>1.3</w:t>
      </w:r>
      <w:proofErr w:type="gramEnd"/>
      <w:r>
        <w:rPr>
          <w:sz w:val="20"/>
          <w:szCs w:val="20"/>
        </w:rPr>
        <w:t xml:space="preserve">. každého roku, kterou mohou každoročně do 31.3. upravovat všechny řídící svazy pro svoje potřeby. V případě nevydání nové tabulky VV ČAST, platí tabulka vydaná v minulém období. Tabulka výchovného krajských svazů může činit nejvýše 30 % částek, tabulka výchovného regionálních svazů může činit nejvýše 15 % částek, z výchovného, určeného ČAST. Tabulka je sestavena podle umístění hráčů na základním žebříčku a podle věkových kategorií. Je-li hráč zařazen na více žebříčcích, platí ta částka, která je pro mateřský oddíl nejvýhodnější. </w:t>
      </w:r>
    </w:p>
    <w:p w:rsidR="00987F41" w:rsidRDefault="00987F41" w:rsidP="00987F41">
      <w:pPr>
        <w:pStyle w:val="Default"/>
        <w:rPr>
          <w:sz w:val="20"/>
          <w:szCs w:val="20"/>
        </w:rPr>
      </w:pPr>
      <w:r w:rsidRPr="00F76F83">
        <w:rPr>
          <w:b/>
          <w:bCs/>
          <w:i/>
          <w:sz w:val="20"/>
          <w:szCs w:val="20"/>
          <w:highlight w:val="yellow"/>
        </w:rPr>
        <w:t>Poznámka</w:t>
      </w:r>
      <w:r w:rsidRPr="00F76F83">
        <w:rPr>
          <w:b/>
          <w:bCs/>
          <w:sz w:val="20"/>
          <w:szCs w:val="20"/>
          <w:highlight w:val="yellow"/>
        </w:rPr>
        <w:t xml:space="preserve">: </w:t>
      </w:r>
      <w:r w:rsidRPr="00F76F83">
        <w:rPr>
          <w:i/>
          <w:iCs/>
          <w:sz w:val="20"/>
          <w:szCs w:val="20"/>
          <w:highlight w:val="yellow"/>
        </w:rPr>
        <w:t>Žebříčková hodnota hráče a tabulka výchovného se vztahuje k termínu zamítnutého přestupu z důvodu chybějícího souhlasu.</w:t>
      </w:r>
      <w:r>
        <w:rPr>
          <w:i/>
          <w:iCs/>
          <w:sz w:val="20"/>
          <w:szCs w:val="20"/>
        </w:rPr>
        <w:t xml:space="preserve"> </w:t>
      </w:r>
    </w:p>
    <w:p w:rsidR="00987F41" w:rsidRPr="00FA485D" w:rsidRDefault="00987F41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BD323C" w:rsidRDefault="00BD323C" w:rsidP="00BD323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454.02 </w:t>
      </w:r>
      <w:r w:rsidR="00F76F83">
        <w:rPr>
          <w:sz w:val="20"/>
          <w:szCs w:val="20"/>
        </w:rPr>
        <w:t>– doplnit text</w:t>
      </w:r>
      <w:r>
        <w:rPr>
          <w:sz w:val="20"/>
          <w:szCs w:val="20"/>
        </w:rPr>
        <w:t xml:space="preserve"> </w:t>
      </w:r>
    </w:p>
    <w:p w:rsidR="00FA485D" w:rsidRPr="00FA485D" w:rsidRDefault="00FA485D" w:rsidP="00BD323C">
      <w:pPr>
        <w:pStyle w:val="Default"/>
        <w:rPr>
          <w:sz w:val="10"/>
          <w:szCs w:val="10"/>
        </w:rPr>
      </w:pPr>
    </w:p>
    <w:p w:rsidR="00BD323C" w:rsidRDefault="00BD323C" w:rsidP="002120F2">
      <w:pPr>
        <w:pStyle w:val="Default"/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</w:rPr>
        <w:t xml:space="preserve">o přestupu v ČR: </w:t>
      </w:r>
    </w:p>
    <w:p w:rsidR="00BD323C" w:rsidRDefault="00BD323C" w:rsidP="002120F2">
      <w:pPr>
        <w:pStyle w:val="Default"/>
        <w:tabs>
          <w:tab w:val="left" w:pos="142"/>
        </w:tabs>
        <w:ind w:left="135" w:hanging="135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120F2">
        <w:rPr>
          <w:sz w:val="20"/>
          <w:szCs w:val="20"/>
        </w:rPr>
        <w:tab/>
      </w:r>
      <w:r>
        <w:rPr>
          <w:sz w:val="20"/>
          <w:szCs w:val="20"/>
        </w:rPr>
        <w:t xml:space="preserve">příslušná komise řídícího svazu soutěže, jíž se zúčastnilo družstvo, v jehož základu byl hráč před přestupem uveden na soupisce, </w:t>
      </w:r>
    </w:p>
    <w:p w:rsidR="002120F2" w:rsidRDefault="00BD323C" w:rsidP="002120F2">
      <w:pPr>
        <w:pStyle w:val="Default"/>
        <w:tabs>
          <w:tab w:val="left" w:pos="142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120F2">
        <w:rPr>
          <w:sz w:val="20"/>
          <w:szCs w:val="20"/>
        </w:rPr>
        <w:tab/>
      </w:r>
      <w:r>
        <w:rPr>
          <w:sz w:val="20"/>
          <w:szCs w:val="20"/>
        </w:rPr>
        <w:t>v případě, že hráč nebyl uveden na žádné soupisce v základu družstva, rozhodne o jeho přestupu</w:t>
      </w:r>
    </w:p>
    <w:p w:rsidR="002120F2" w:rsidRDefault="002120F2" w:rsidP="002120F2">
      <w:pPr>
        <w:pStyle w:val="Default"/>
        <w:tabs>
          <w:tab w:val="left" w:pos="142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  <w:r w:rsidR="00BD323C">
        <w:rPr>
          <w:sz w:val="20"/>
          <w:szCs w:val="20"/>
        </w:rPr>
        <w:t>komise svazu, který řídil soutěž, v níž startovalo nejnižší družstvo, na jehož soupisce byl hráč</w:t>
      </w:r>
      <w:r>
        <w:rPr>
          <w:sz w:val="20"/>
          <w:szCs w:val="20"/>
        </w:rPr>
        <w:t xml:space="preserve"> </w:t>
      </w:r>
    </w:p>
    <w:p w:rsidR="00BD323C" w:rsidRDefault="002120F2" w:rsidP="002120F2">
      <w:pPr>
        <w:pStyle w:val="Default"/>
        <w:tabs>
          <w:tab w:val="left" w:pos="142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  <w:t>u</w:t>
      </w:r>
      <w:r w:rsidR="00BD323C">
        <w:rPr>
          <w:sz w:val="20"/>
          <w:szCs w:val="20"/>
        </w:rPr>
        <w:t xml:space="preserve">veden, </w:t>
      </w:r>
    </w:p>
    <w:p w:rsidR="002120F2" w:rsidRDefault="00BD323C" w:rsidP="002120F2">
      <w:pPr>
        <w:pStyle w:val="Default"/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120F2">
        <w:rPr>
          <w:sz w:val="20"/>
          <w:szCs w:val="20"/>
        </w:rPr>
        <w:tab/>
      </w:r>
      <w:r>
        <w:rPr>
          <w:sz w:val="20"/>
          <w:szCs w:val="20"/>
        </w:rPr>
        <w:t xml:space="preserve">v případě, že hráč nebyl uveden na soupisce žádného družstva, rozhodne o jeho přestupu komise </w:t>
      </w:r>
    </w:p>
    <w:p w:rsidR="002120F2" w:rsidRDefault="002120F2" w:rsidP="002120F2">
      <w:pPr>
        <w:pStyle w:val="Default"/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D323C">
        <w:rPr>
          <w:sz w:val="20"/>
          <w:szCs w:val="20"/>
        </w:rPr>
        <w:t>svazu, který řídil nejnižší soutěž, v níž startovalo d</w:t>
      </w:r>
      <w:r>
        <w:rPr>
          <w:sz w:val="20"/>
          <w:szCs w:val="20"/>
        </w:rPr>
        <w:t>ružstvo jeho mateřského oddílu,</w:t>
      </w:r>
    </w:p>
    <w:p w:rsidR="00BD323C" w:rsidRDefault="00BD323C" w:rsidP="002120F2">
      <w:pPr>
        <w:pStyle w:val="Default"/>
        <w:tabs>
          <w:tab w:val="left" w:pos="142"/>
        </w:tabs>
        <w:ind w:left="135" w:hanging="135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120F2">
        <w:rPr>
          <w:sz w:val="20"/>
          <w:szCs w:val="20"/>
        </w:rPr>
        <w:tab/>
      </w:r>
      <w:r>
        <w:rPr>
          <w:sz w:val="20"/>
          <w:szCs w:val="20"/>
        </w:rPr>
        <w:t>v případě, že mateřský oddíl nemá žádné družstvo v soutěži, rozhodne o přestupu komise příslušného kra</w:t>
      </w:r>
      <w:r w:rsidR="002120F2">
        <w:rPr>
          <w:sz w:val="20"/>
          <w:szCs w:val="20"/>
        </w:rPr>
        <w:t>jského svazu mateřského oddílu.</w:t>
      </w:r>
    </w:p>
    <w:p w:rsidR="00AA4116" w:rsidRPr="00AA4116" w:rsidRDefault="00AA4116" w:rsidP="002120F2">
      <w:pPr>
        <w:pStyle w:val="Default"/>
        <w:tabs>
          <w:tab w:val="left" w:pos="142"/>
        </w:tabs>
        <w:ind w:left="135" w:hanging="135"/>
        <w:rPr>
          <w:sz w:val="10"/>
          <w:szCs w:val="10"/>
        </w:rPr>
      </w:pPr>
    </w:p>
    <w:p w:rsidR="00BD323C" w:rsidRPr="0023503B" w:rsidRDefault="002120F2" w:rsidP="002120F2">
      <w:pPr>
        <w:pStyle w:val="Default"/>
        <w:tabs>
          <w:tab w:val="left" w:pos="142"/>
        </w:tabs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U</w:t>
      </w:r>
      <w:r w:rsidR="00BD323C" w:rsidRPr="0023503B">
        <w:rPr>
          <w:sz w:val="20"/>
          <w:szCs w:val="20"/>
          <w:highlight w:val="yellow"/>
        </w:rPr>
        <w:t xml:space="preserve"> hráčů na hostování</w:t>
      </w:r>
      <w:r>
        <w:rPr>
          <w:sz w:val="20"/>
          <w:szCs w:val="20"/>
          <w:highlight w:val="yellow"/>
        </w:rPr>
        <w:t>:</w:t>
      </w:r>
    </w:p>
    <w:p w:rsidR="00BD323C" w:rsidRPr="0023503B" w:rsidRDefault="00BD323C" w:rsidP="002120F2">
      <w:pPr>
        <w:pStyle w:val="Default"/>
        <w:tabs>
          <w:tab w:val="left" w:pos="142"/>
        </w:tabs>
        <w:rPr>
          <w:sz w:val="20"/>
          <w:szCs w:val="20"/>
          <w:highlight w:val="yellow"/>
        </w:rPr>
      </w:pPr>
      <w:r w:rsidRPr="0023503B">
        <w:rPr>
          <w:sz w:val="20"/>
          <w:szCs w:val="20"/>
          <w:highlight w:val="yellow"/>
        </w:rPr>
        <w:t xml:space="preserve">- </w:t>
      </w:r>
      <w:r w:rsidR="00AA4116">
        <w:rPr>
          <w:sz w:val="20"/>
          <w:szCs w:val="20"/>
          <w:highlight w:val="yellow"/>
        </w:rPr>
        <w:tab/>
      </w:r>
      <w:r w:rsidRPr="0023503B">
        <w:rPr>
          <w:sz w:val="20"/>
          <w:szCs w:val="20"/>
          <w:highlight w:val="yellow"/>
        </w:rPr>
        <w:t xml:space="preserve">hráč je na hostování v základu ligového družstva – schvaluje ČAST </w:t>
      </w:r>
    </w:p>
    <w:p w:rsidR="00BD323C" w:rsidRPr="0023503B" w:rsidRDefault="00BD323C" w:rsidP="002120F2">
      <w:pPr>
        <w:pStyle w:val="Default"/>
        <w:tabs>
          <w:tab w:val="left" w:pos="142"/>
        </w:tabs>
        <w:rPr>
          <w:sz w:val="20"/>
          <w:szCs w:val="20"/>
          <w:highlight w:val="yellow"/>
        </w:rPr>
      </w:pPr>
      <w:r w:rsidRPr="0023503B">
        <w:rPr>
          <w:sz w:val="20"/>
          <w:szCs w:val="20"/>
          <w:highlight w:val="yellow"/>
        </w:rPr>
        <w:t xml:space="preserve">- </w:t>
      </w:r>
      <w:r w:rsidR="00AA4116">
        <w:rPr>
          <w:sz w:val="20"/>
          <w:szCs w:val="20"/>
          <w:highlight w:val="yellow"/>
        </w:rPr>
        <w:tab/>
      </w:r>
      <w:r w:rsidRPr="0023503B">
        <w:rPr>
          <w:sz w:val="20"/>
          <w:szCs w:val="20"/>
          <w:highlight w:val="yellow"/>
        </w:rPr>
        <w:t xml:space="preserve">hráč je na hostování v základu KS v jiném kraji – schvaluje krajský svaz mateřského klubu </w:t>
      </w:r>
    </w:p>
    <w:p w:rsidR="00BD323C" w:rsidRDefault="00BD323C" w:rsidP="002120F2">
      <w:pPr>
        <w:pStyle w:val="Default"/>
        <w:tabs>
          <w:tab w:val="left" w:pos="142"/>
        </w:tabs>
        <w:rPr>
          <w:sz w:val="20"/>
          <w:szCs w:val="20"/>
        </w:rPr>
      </w:pPr>
      <w:r w:rsidRPr="0023503B">
        <w:rPr>
          <w:sz w:val="20"/>
          <w:szCs w:val="20"/>
          <w:highlight w:val="yellow"/>
        </w:rPr>
        <w:t xml:space="preserve">- </w:t>
      </w:r>
      <w:r w:rsidR="00AA4116">
        <w:rPr>
          <w:sz w:val="20"/>
          <w:szCs w:val="20"/>
          <w:highlight w:val="yellow"/>
        </w:rPr>
        <w:tab/>
      </w:r>
      <w:r w:rsidRPr="0023503B">
        <w:rPr>
          <w:sz w:val="20"/>
          <w:szCs w:val="20"/>
          <w:highlight w:val="yellow"/>
        </w:rPr>
        <w:t>hráč je na hostování v základu RS v jiném regionu – schvaluje regionální svaz mateřského klubu</w:t>
      </w:r>
      <w:r w:rsidR="0023503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BD323C" w:rsidRDefault="00BD323C" w:rsidP="002120F2">
      <w:pPr>
        <w:pStyle w:val="Default"/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</w:rPr>
        <w:t xml:space="preserve">Jestliže o přestupu rozhodne svaz, který k tomu nebyl oprávněn, je takové rozhodnutí neplatné. </w:t>
      </w:r>
    </w:p>
    <w:p w:rsidR="00987F41" w:rsidRPr="00FA485D" w:rsidRDefault="00987F41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6C36A8" w:rsidRDefault="006C36A8" w:rsidP="006C36A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458.03 </w:t>
      </w:r>
      <w:r>
        <w:rPr>
          <w:sz w:val="20"/>
          <w:szCs w:val="20"/>
        </w:rPr>
        <w:t xml:space="preserve">– doplnit </w:t>
      </w:r>
      <w:r w:rsidR="00243CD3">
        <w:rPr>
          <w:sz w:val="20"/>
          <w:szCs w:val="20"/>
        </w:rPr>
        <w:t>poznámku</w:t>
      </w:r>
      <w:r w:rsidR="006F249A">
        <w:rPr>
          <w:sz w:val="20"/>
          <w:szCs w:val="20"/>
        </w:rPr>
        <w:t xml:space="preserve"> za</w:t>
      </w:r>
      <w:r w:rsidR="00243CD3">
        <w:rPr>
          <w:sz w:val="20"/>
          <w:szCs w:val="20"/>
        </w:rPr>
        <w:t xml:space="preserve"> bod a)</w:t>
      </w:r>
    </w:p>
    <w:p w:rsidR="00FA485D" w:rsidRPr="00FA485D" w:rsidRDefault="00FA485D" w:rsidP="006C36A8">
      <w:pPr>
        <w:pStyle w:val="Default"/>
        <w:rPr>
          <w:sz w:val="10"/>
          <w:szCs w:val="10"/>
        </w:rPr>
      </w:pPr>
    </w:p>
    <w:p w:rsidR="006C36A8" w:rsidRDefault="006C36A8" w:rsidP="006C36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Důsledky nepovoleného působení v zahraničí </w:t>
      </w:r>
    </w:p>
    <w:p w:rsidR="006C36A8" w:rsidRDefault="006C36A8" w:rsidP="006C36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Působení v zahraničí bez souhlasu ČAST je nepřípustné. V případě zjištění, že příslušník </w:t>
      </w:r>
      <w:proofErr w:type="gramStart"/>
      <w:r>
        <w:rPr>
          <w:sz w:val="20"/>
          <w:szCs w:val="20"/>
        </w:rPr>
        <w:t>je</w:t>
      </w:r>
      <w:proofErr w:type="gramEnd"/>
      <w:r>
        <w:rPr>
          <w:sz w:val="20"/>
          <w:szCs w:val="20"/>
        </w:rPr>
        <w:t xml:space="preserve"> aktivním hráčem zahraničního klubu bez povolení ČAST bude tento příslušník zaevidován v Registru ČAST bez povolení zahraničního startu. Takový start se posuzuje jako nelegální. Pro legalizaci startu příslušníka v ČR vyměří ČAST poplatek 10.000,-Kč. Tato částka přísluší ČAST. V případě opakování působení v zahraničí bez souhlasu ČAST, bude s příslušníkem vedeno disciplinární řízení. </w:t>
      </w:r>
    </w:p>
    <w:p w:rsidR="006C36A8" w:rsidRDefault="006C36A8" w:rsidP="006C36A8">
      <w:pPr>
        <w:pStyle w:val="Default"/>
        <w:rPr>
          <w:sz w:val="20"/>
          <w:szCs w:val="20"/>
        </w:rPr>
      </w:pPr>
      <w:r w:rsidRPr="0023503B">
        <w:rPr>
          <w:b/>
          <w:i/>
          <w:sz w:val="20"/>
          <w:szCs w:val="20"/>
          <w:highlight w:val="yellow"/>
        </w:rPr>
        <w:t>Poznámka:</w:t>
      </w:r>
      <w:r w:rsidRPr="0023503B">
        <w:rPr>
          <w:sz w:val="20"/>
          <w:szCs w:val="20"/>
          <w:highlight w:val="yellow"/>
        </w:rPr>
        <w:t xml:space="preserve"> Jedná-li se o působení v zahraničí bez povolení prvním rokem, může být poplatek za legalizaci snížen na 2.000 Kč, ale jen za předpokladu, že uvedený hráč dá všechny náležitosti k legalizaci startu do pořádku, a to nejpozději do 30 dní od uvedení hráče na seznam hráčů bez povolení</w:t>
      </w:r>
      <w:r>
        <w:rPr>
          <w:sz w:val="20"/>
          <w:szCs w:val="20"/>
        </w:rPr>
        <w:t xml:space="preserve">. </w:t>
      </w:r>
    </w:p>
    <w:p w:rsidR="00987F41" w:rsidRPr="00FA485D" w:rsidRDefault="00987F41" w:rsidP="00101C08">
      <w:pPr>
        <w:pStyle w:val="Bezmezer"/>
        <w:rPr>
          <w:rFonts w:ascii="Arial" w:hAnsi="Arial" w:cs="Arial"/>
          <w:b/>
          <w:sz w:val="32"/>
          <w:szCs w:val="32"/>
        </w:rPr>
      </w:pPr>
    </w:p>
    <w:p w:rsidR="006C36A8" w:rsidRDefault="006C36A8" w:rsidP="006C36A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460.10 </w:t>
      </w:r>
      <w:r>
        <w:rPr>
          <w:sz w:val="20"/>
          <w:szCs w:val="20"/>
        </w:rPr>
        <w:t xml:space="preserve">– doplnit text a zrušit poznámku </w:t>
      </w:r>
    </w:p>
    <w:p w:rsidR="00FA485D" w:rsidRPr="00FA485D" w:rsidRDefault="00FA485D" w:rsidP="006C36A8">
      <w:pPr>
        <w:pStyle w:val="Default"/>
        <w:rPr>
          <w:sz w:val="10"/>
          <w:szCs w:val="10"/>
        </w:rPr>
      </w:pPr>
    </w:p>
    <w:p w:rsidR="006C36A8" w:rsidRDefault="006C36A8" w:rsidP="006C36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Při zániku střídavého startu dle čl. 460.09, může hráč podat novou žádost o střídavý start na období do konce sezóny </w:t>
      </w:r>
      <w:r w:rsidRPr="0023503B">
        <w:rPr>
          <w:sz w:val="20"/>
          <w:szCs w:val="20"/>
          <w:highlight w:val="yellow"/>
        </w:rPr>
        <w:t>jen v případě, že se jedná o střídavý start do stejného družstva, kde byl na bezprostředně předcházejícím střídavém startu a musí být splněny podmínky čl. 460.01 a čl. 460.04. V tomto případě se na hráče nevztahuje ustanovení čl. 464.01</w:t>
      </w:r>
      <w:r w:rsidR="0023503B" w:rsidRPr="0023503B">
        <w:rPr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 </w:t>
      </w:r>
    </w:p>
    <w:p w:rsidR="00987F41" w:rsidRPr="00FA485D" w:rsidRDefault="00987F41" w:rsidP="00101C08">
      <w:pPr>
        <w:pStyle w:val="Bezmezer"/>
        <w:rPr>
          <w:rFonts w:ascii="Arial" w:hAnsi="Arial" w:cs="Arial"/>
          <w:b/>
          <w:strike/>
          <w:sz w:val="32"/>
          <w:szCs w:val="32"/>
        </w:rPr>
      </w:pPr>
    </w:p>
    <w:p w:rsidR="00EF1548" w:rsidRDefault="00EF1548" w:rsidP="00EF154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461.03 </w:t>
      </w:r>
      <w:r>
        <w:rPr>
          <w:sz w:val="20"/>
          <w:szCs w:val="20"/>
        </w:rPr>
        <w:t>– úprava v poznámce 2</w:t>
      </w:r>
    </w:p>
    <w:p w:rsidR="00FA485D" w:rsidRPr="00FA485D" w:rsidRDefault="00FA485D" w:rsidP="00EF1548">
      <w:pPr>
        <w:pStyle w:val="Default"/>
        <w:rPr>
          <w:sz w:val="10"/>
          <w:szCs w:val="10"/>
        </w:rPr>
      </w:pPr>
    </w:p>
    <w:p w:rsidR="00EF1548" w:rsidRDefault="00EF1548" w:rsidP="00EF15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Hráči hrající na vozíčku (vozíčkáři) mohou startovat v soutěžích družstev v mateřském oddíle a současně hostovat v družstvu jiného oddílu. Hostování vozíčkářů může být schváleno jen do vyšší soutěže, než je v základu družstva v mateřském oddílu, současně nesmí být porušena další ustanovení tohoto řádu a rozpisu soutěže (hráč na max. třech soupiskách). </w:t>
      </w:r>
    </w:p>
    <w:p w:rsidR="00EF1548" w:rsidRDefault="00EF1548" w:rsidP="00EF1548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Poznámka: </w:t>
      </w:r>
    </w:p>
    <w:p w:rsidR="00EF1548" w:rsidRDefault="00EF1548" w:rsidP="00EF154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 Toto hostování se podává prostřednictvím Registru ČAST jako „Hostování vozíčkářů“. </w:t>
      </w:r>
    </w:p>
    <w:p w:rsidR="00EF1548" w:rsidRDefault="00EF1548" w:rsidP="00EF1548">
      <w:pPr>
        <w:pStyle w:val="Bezmezer"/>
        <w:rPr>
          <w:b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 Pro hráče hrající na vozíčku </w:t>
      </w:r>
      <w:r w:rsidRPr="00EF1548">
        <w:rPr>
          <w:rFonts w:ascii="Arial" w:hAnsi="Arial" w:cs="Arial"/>
          <w:i/>
          <w:iCs/>
          <w:sz w:val="20"/>
          <w:szCs w:val="20"/>
          <w:highlight w:val="yellow"/>
        </w:rPr>
        <w:t>ne</w:t>
      </w:r>
      <w:r>
        <w:rPr>
          <w:rFonts w:ascii="Arial" w:hAnsi="Arial" w:cs="Arial"/>
          <w:i/>
          <w:iCs/>
          <w:sz w:val="20"/>
          <w:szCs w:val="20"/>
        </w:rPr>
        <w:t>platí ustanovení čl. 461.07</w:t>
      </w:r>
    </w:p>
    <w:p w:rsidR="00EF1548" w:rsidRPr="005031FF" w:rsidRDefault="00EF1548" w:rsidP="006C36A8">
      <w:pPr>
        <w:pStyle w:val="Bezmezer"/>
        <w:rPr>
          <w:rFonts w:ascii="Arial" w:hAnsi="Arial" w:cs="Arial"/>
          <w:b/>
          <w:sz w:val="28"/>
          <w:szCs w:val="28"/>
        </w:rPr>
      </w:pPr>
    </w:p>
    <w:p w:rsidR="006C36A8" w:rsidRDefault="006C36A8" w:rsidP="006C36A8">
      <w:pPr>
        <w:pStyle w:val="Bezmezer"/>
        <w:rPr>
          <w:b/>
          <w:szCs w:val="20"/>
        </w:rPr>
      </w:pPr>
      <w:r w:rsidRPr="001E70F5">
        <w:rPr>
          <w:b/>
          <w:szCs w:val="20"/>
        </w:rPr>
        <w:lastRenderedPageBreak/>
        <w:t>704.02</w:t>
      </w:r>
      <w:r w:rsidR="00E9551E">
        <w:rPr>
          <w:b/>
          <w:szCs w:val="20"/>
        </w:rPr>
        <w:t xml:space="preserve"> </w:t>
      </w:r>
      <w:r w:rsidR="00E9551E" w:rsidRPr="00E9551E">
        <w:rPr>
          <w:rFonts w:ascii="Arial" w:hAnsi="Arial" w:cs="Arial"/>
          <w:sz w:val="20"/>
          <w:szCs w:val="20"/>
        </w:rPr>
        <w:t>– doplnění tabulky a změna max. pokut</w:t>
      </w:r>
      <w:r w:rsidRPr="001E70F5">
        <w:rPr>
          <w:b/>
          <w:szCs w:val="20"/>
        </w:rPr>
        <w:t xml:space="preserve"> </w:t>
      </w:r>
    </w:p>
    <w:p w:rsidR="00FA485D" w:rsidRPr="00FA485D" w:rsidRDefault="00FA485D" w:rsidP="006C36A8">
      <w:pPr>
        <w:pStyle w:val="Bezmezer"/>
        <w:rPr>
          <w:b/>
          <w:sz w:val="10"/>
          <w:szCs w:val="10"/>
        </w:rPr>
      </w:pPr>
    </w:p>
    <w:p w:rsidR="00E9551E" w:rsidRDefault="00E9551E" w:rsidP="006C36A8">
      <w:pPr>
        <w:pStyle w:val="Bezmezer"/>
        <w:rPr>
          <w:rFonts w:ascii="Arial" w:hAnsi="Arial" w:cs="Arial"/>
          <w:sz w:val="20"/>
          <w:szCs w:val="20"/>
        </w:rPr>
      </w:pPr>
      <w:r w:rsidRPr="00E9551E">
        <w:rPr>
          <w:rFonts w:ascii="Arial" w:hAnsi="Arial" w:cs="Arial"/>
          <w:sz w:val="20"/>
          <w:szCs w:val="20"/>
        </w:rPr>
        <w:t>Peněžité pokuty se vyměřují ve výši přiměřené závažnosti přestupku a stupni soutěže</w:t>
      </w:r>
      <w:r>
        <w:rPr>
          <w:rFonts w:ascii="Arial" w:hAnsi="Arial" w:cs="Arial"/>
          <w:sz w:val="20"/>
          <w:szCs w:val="20"/>
        </w:rPr>
        <w:t>.</w:t>
      </w:r>
    </w:p>
    <w:p w:rsidR="00E9551E" w:rsidRDefault="00E9551E" w:rsidP="006C36A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částky jsou vždy maximální.</w:t>
      </w:r>
    </w:p>
    <w:p w:rsidR="00E9551E" w:rsidRPr="005031FF" w:rsidRDefault="00E9551E" w:rsidP="006C36A8">
      <w:pPr>
        <w:pStyle w:val="Bezmezer"/>
        <w:rPr>
          <w:rFonts w:ascii="Arial" w:hAnsi="Arial" w:cs="Arial"/>
          <w:sz w:val="10"/>
          <w:szCs w:val="10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0"/>
        <w:gridCol w:w="6119"/>
        <w:gridCol w:w="992"/>
        <w:gridCol w:w="993"/>
        <w:gridCol w:w="992"/>
      </w:tblGrid>
      <w:tr w:rsidR="00150E6F" w:rsidRPr="00C27C93" w:rsidTr="00DA70B8">
        <w:trPr>
          <w:trHeight w:val="20"/>
        </w:trPr>
        <w:tc>
          <w:tcPr>
            <w:tcW w:w="64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hideMark/>
          </w:tcPr>
          <w:p w:rsidR="00150E6F" w:rsidRPr="00150E6F" w:rsidRDefault="00150E6F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Přestupek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0E6F" w:rsidRPr="00150E6F" w:rsidRDefault="00150E6F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hideMark/>
          </w:tcPr>
          <w:p w:rsidR="00150E6F" w:rsidRPr="00150E6F" w:rsidRDefault="00150E6F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 xml:space="preserve">    soutěž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2" w:space="0" w:color="000000"/>
              <w:right w:val="single" w:sz="6" w:space="0" w:color="auto"/>
            </w:tcBorders>
          </w:tcPr>
          <w:p w:rsidR="00150E6F" w:rsidRPr="00150E6F" w:rsidRDefault="00150E6F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E6F" w:rsidRPr="00C27C93" w:rsidTr="00DA70B8">
        <w:trPr>
          <w:trHeight w:val="20"/>
        </w:trPr>
        <w:tc>
          <w:tcPr>
            <w:tcW w:w="64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50E6F" w:rsidRPr="00150E6F" w:rsidRDefault="00150E6F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150E6F" w:rsidRPr="00150E6F" w:rsidRDefault="00150E6F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150E6F" w:rsidRPr="00150E6F" w:rsidRDefault="00150E6F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150E6F" w:rsidRPr="00150E6F" w:rsidRDefault="00150E6F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</w:tr>
      <w:tr w:rsidR="006C36A8" w:rsidRPr="00E9551E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uspořádání soutěže bez schválení příslušného svazu</w:t>
            </w:r>
            <w:r w:rsidR="00243CD3" w:rsidRPr="00150E6F">
              <w:rPr>
                <w:rFonts w:ascii="Arial" w:hAnsi="Arial" w:cs="Arial"/>
                <w:sz w:val="20"/>
                <w:szCs w:val="20"/>
              </w:rPr>
              <w:t xml:space="preserve"> (čl. 105.08)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243CD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1 500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243CD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1 000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243CD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nezaslání zprávy o průběhu soutěže nebo výsledků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243CD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243CD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20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243CD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odložení utkání v dlouhodobých mistrovských soutěžích</w:t>
            </w:r>
            <w:r w:rsidR="00243CD3" w:rsidRPr="00150E6F">
              <w:rPr>
                <w:rFonts w:ascii="Arial" w:hAnsi="Arial" w:cs="Arial"/>
                <w:sz w:val="20"/>
                <w:szCs w:val="20"/>
              </w:rPr>
              <w:t xml:space="preserve"> bez souhlasu řídícího svazu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1 5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 xml:space="preserve">dostavení se k utkání (soutěži) bez předepsaných </w:t>
            </w:r>
            <w:proofErr w:type="gramStart"/>
            <w:r w:rsidRPr="00150E6F">
              <w:rPr>
                <w:rFonts w:ascii="Arial" w:hAnsi="Arial" w:cs="Arial"/>
                <w:sz w:val="20"/>
                <w:szCs w:val="20"/>
              </w:rPr>
              <w:t>dokladů</w:t>
            </w:r>
            <w:r w:rsidR="00AB7F53" w:rsidRPr="00150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E6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AB7F53" w:rsidRPr="00150E6F">
              <w:rPr>
                <w:rFonts w:ascii="Arial" w:hAnsi="Arial" w:cs="Arial"/>
                <w:sz w:val="20"/>
                <w:szCs w:val="20"/>
              </w:rPr>
              <w:t>(čl.</w:t>
            </w:r>
            <w:proofErr w:type="gramEnd"/>
            <w:r w:rsidR="00AB7F53" w:rsidRPr="00150E6F">
              <w:rPr>
                <w:rFonts w:ascii="Arial" w:hAnsi="Arial" w:cs="Arial"/>
                <w:sz w:val="20"/>
                <w:szCs w:val="20"/>
              </w:rPr>
              <w:t xml:space="preserve"> 206, 329)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300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200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100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nedodržení povinnosti pořadatele (čl. 336)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3 0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AB7F53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0</w:t>
            </w: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</w:tr>
      <w:tr w:rsidR="006C36A8" w:rsidRPr="00E9551E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porušení či nedbání předpisů o manipulaci se soupiskami</w:t>
            </w:r>
            <w:r w:rsidR="00AB7F53" w:rsidRPr="00150E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B7F53" w:rsidRPr="00150E6F">
              <w:rPr>
                <w:rFonts w:ascii="Arial" w:hAnsi="Arial" w:cs="Arial"/>
                <w:sz w:val="20"/>
                <w:szCs w:val="20"/>
              </w:rPr>
              <w:t xml:space="preserve">družstev  </w:t>
            </w:r>
            <w:r w:rsidR="00EF1548" w:rsidRPr="00150E6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B7F53" w:rsidRPr="00150E6F">
              <w:rPr>
                <w:rFonts w:ascii="Arial" w:hAnsi="Arial" w:cs="Arial"/>
                <w:sz w:val="20"/>
                <w:szCs w:val="20"/>
              </w:rPr>
              <w:t xml:space="preserve">      (čl.</w:t>
            </w:r>
            <w:proofErr w:type="gramEnd"/>
            <w:r w:rsidR="00AB7F53" w:rsidRPr="00150E6F">
              <w:rPr>
                <w:rFonts w:ascii="Arial" w:hAnsi="Arial" w:cs="Arial"/>
                <w:sz w:val="20"/>
                <w:szCs w:val="20"/>
              </w:rPr>
              <w:t xml:space="preserve"> 330, 334.01)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 xml:space="preserve">nedostavení se k utkání v dlouhodobých mistrovských </w:t>
            </w:r>
            <w:r w:rsidR="00AB7F53" w:rsidRPr="00150E6F">
              <w:rPr>
                <w:rFonts w:ascii="Arial" w:hAnsi="Arial" w:cs="Arial"/>
                <w:sz w:val="20"/>
                <w:szCs w:val="20"/>
              </w:rPr>
              <w:t>soutěžích družstev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10 000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000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2 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500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nesplnění povinností účastníka soutěže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000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000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2 0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nekonání utkání při kontrole komisařem - pořádající oddíl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10 000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5 000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AB7F53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2 500 Kč</w:t>
            </w:r>
          </w:p>
        </w:tc>
      </w:tr>
      <w:tr w:rsidR="006C36A8" w:rsidRPr="00E9551E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FF00" w:fill="auto"/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j)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auto"/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 xml:space="preserve">odhlášení </w:t>
            </w:r>
            <w:r w:rsidR="00E9551E" w:rsidRPr="00150E6F">
              <w:rPr>
                <w:rFonts w:ascii="Arial" w:hAnsi="Arial" w:cs="Arial"/>
                <w:sz w:val="20"/>
                <w:szCs w:val="20"/>
              </w:rPr>
              <w:t>družstva po uzávěrce přihlášek (čl. 335.01)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auto"/>
          </w:tcPr>
          <w:p w:rsidR="006C36A8" w:rsidRPr="00150E6F" w:rsidRDefault="00E9551E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50 000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auto"/>
          </w:tcPr>
          <w:p w:rsidR="006C36A8" w:rsidRPr="00150E6F" w:rsidRDefault="00E9551E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10 000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6C36A8" w:rsidRPr="00150E6F" w:rsidRDefault="00E9551E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5 000 Kč</w:t>
            </w:r>
          </w:p>
        </w:tc>
      </w:tr>
      <w:tr w:rsidR="006C36A8" w:rsidRPr="00C27C93" w:rsidTr="00AB7F53">
        <w:trPr>
          <w:trHeight w:val="20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150E6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k)</w:t>
            </w:r>
          </w:p>
        </w:tc>
        <w:tc>
          <w:tcPr>
            <w:tcW w:w="61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6C36A8" w:rsidP="00AB7F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50E6F">
              <w:rPr>
                <w:rFonts w:ascii="Arial" w:hAnsi="Arial" w:cs="Arial"/>
                <w:sz w:val="20"/>
                <w:szCs w:val="20"/>
              </w:rPr>
              <w:t>ostatní přestupky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E9551E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000 Kč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36A8" w:rsidRPr="00150E6F" w:rsidRDefault="00E9551E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2 0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6C36A8" w:rsidRPr="00150E6F" w:rsidRDefault="00E9551E" w:rsidP="00E9551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E6F">
              <w:rPr>
                <w:rFonts w:ascii="Arial" w:hAnsi="Arial" w:cs="Arial"/>
                <w:sz w:val="20"/>
                <w:szCs w:val="20"/>
                <w:highlight w:val="yellow"/>
              </w:rPr>
              <w:t>1 0</w:t>
            </w:r>
            <w:r w:rsidR="006C36A8" w:rsidRPr="00150E6F">
              <w:rPr>
                <w:rFonts w:ascii="Arial" w:hAnsi="Arial" w:cs="Arial"/>
                <w:sz w:val="20"/>
                <w:szCs w:val="20"/>
                <w:highlight w:val="yellow"/>
              </w:rPr>
              <w:t>00 Kč</w:t>
            </w:r>
          </w:p>
        </w:tc>
      </w:tr>
    </w:tbl>
    <w:p w:rsidR="00987F41" w:rsidRDefault="00987F41" w:rsidP="00AB7F53">
      <w:pPr>
        <w:pStyle w:val="Bezmezer"/>
        <w:rPr>
          <w:rFonts w:ascii="Arial" w:hAnsi="Arial" w:cs="Arial"/>
          <w:b/>
          <w:sz w:val="16"/>
          <w:szCs w:val="16"/>
        </w:rPr>
      </w:pPr>
    </w:p>
    <w:p w:rsidR="00987F41" w:rsidRDefault="00987F41" w:rsidP="00AB7F53">
      <w:pPr>
        <w:pStyle w:val="Bezmezer"/>
        <w:rPr>
          <w:rFonts w:ascii="Arial" w:hAnsi="Arial" w:cs="Arial"/>
          <w:b/>
          <w:sz w:val="16"/>
          <w:szCs w:val="16"/>
        </w:rPr>
      </w:pPr>
    </w:p>
    <w:p w:rsidR="00987F41" w:rsidRDefault="00987F41" w:rsidP="00AB7F53">
      <w:pPr>
        <w:pStyle w:val="Bezmezer"/>
        <w:rPr>
          <w:rFonts w:ascii="Arial" w:hAnsi="Arial" w:cs="Arial"/>
          <w:b/>
          <w:sz w:val="16"/>
          <w:szCs w:val="16"/>
        </w:rPr>
      </w:pPr>
    </w:p>
    <w:p w:rsidR="00F82ED3" w:rsidRDefault="00F82ED3" w:rsidP="00AB7F53">
      <w:pPr>
        <w:pStyle w:val="Bezmezer"/>
        <w:rPr>
          <w:rFonts w:ascii="Arial" w:hAnsi="Arial" w:cs="Arial"/>
          <w:b/>
          <w:sz w:val="16"/>
          <w:szCs w:val="16"/>
        </w:rPr>
      </w:pPr>
    </w:p>
    <w:p w:rsidR="00F82ED3" w:rsidRDefault="00F82ED3" w:rsidP="00AB7F53">
      <w:pPr>
        <w:pStyle w:val="Bezmezer"/>
        <w:rPr>
          <w:rFonts w:ascii="Arial" w:hAnsi="Arial" w:cs="Arial"/>
          <w:b/>
          <w:sz w:val="16"/>
          <w:szCs w:val="16"/>
        </w:rPr>
      </w:pPr>
    </w:p>
    <w:p w:rsidR="00F82ED3" w:rsidRDefault="00F82ED3" w:rsidP="00AB7F53">
      <w:pPr>
        <w:pStyle w:val="Bezmezer"/>
        <w:rPr>
          <w:rFonts w:ascii="Arial" w:hAnsi="Arial" w:cs="Arial"/>
          <w:b/>
          <w:sz w:val="16"/>
          <w:szCs w:val="16"/>
        </w:rPr>
      </w:pPr>
    </w:p>
    <w:p w:rsidR="00987F41" w:rsidRDefault="00987F41" w:rsidP="00101C08">
      <w:pPr>
        <w:pStyle w:val="Bezmezer"/>
        <w:rPr>
          <w:rFonts w:ascii="Arial" w:hAnsi="Arial" w:cs="Arial"/>
          <w:b/>
          <w:sz w:val="16"/>
          <w:szCs w:val="16"/>
        </w:rPr>
      </w:pPr>
    </w:p>
    <w:sectPr w:rsidR="00987F41" w:rsidSect="00AA41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5EF7"/>
    <w:multiLevelType w:val="hybridMultilevel"/>
    <w:tmpl w:val="EE585B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70E3B57"/>
    <w:multiLevelType w:val="hybridMultilevel"/>
    <w:tmpl w:val="745C5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55540"/>
    <w:multiLevelType w:val="hybridMultilevel"/>
    <w:tmpl w:val="CA048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D1DB1"/>
    <w:multiLevelType w:val="hybridMultilevel"/>
    <w:tmpl w:val="EB886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130"/>
    <w:rsid w:val="00003376"/>
    <w:rsid w:val="00010001"/>
    <w:rsid w:val="00030099"/>
    <w:rsid w:val="00040ADF"/>
    <w:rsid w:val="0007137E"/>
    <w:rsid w:val="000733CD"/>
    <w:rsid w:val="00082EC7"/>
    <w:rsid w:val="00091736"/>
    <w:rsid w:val="00096207"/>
    <w:rsid w:val="000C0CCD"/>
    <w:rsid w:val="000C3970"/>
    <w:rsid w:val="000C6609"/>
    <w:rsid w:val="000D4C65"/>
    <w:rsid w:val="000D7ACA"/>
    <w:rsid w:val="000E0AD0"/>
    <w:rsid w:val="000E5A3A"/>
    <w:rsid w:val="000E7B3A"/>
    <w:rsid w:val="000F1ED3"/>
    <w:rsid w:val="000F4A44"/>
    <w:rsid w:val="000F57C3"/>
    <w:rsid w:val="000F73F0"/>
    <w:rsid w:val="000F7AF2"/>
    <w:rsid w:val="00101C08"/>
    <w:rsid w:val="00105094"/>
    <w:rsid w:val="00106E6A"/>
    <w:rsid w:val="00110B62"/>
    <w:rsid w:val="0012452E"/>
    <w:rsid w:val="0012578F"/>
    <w:rsid w:val="0013100F"/>
    <w:rsid w:val="00144835"/>
    <w:rsid w:val="00150E6F"/>
    <w:rsid w:val="00152055"/>
    <w:rsid w:val="00164B9E"/>
    <w:rsid w:val="00170A64"/>
    <w:rsid w:val="001779C9"/>
    <w:rsid w:val="00190FAA"/>
    <w:rsid w:val="00191D90"/>
    <w:rsid w:val="00193FAB"/>
    <w:rsid w:val="00196A71"/>
    <w:rsid w:val="001A431E"/>
    <w:rsid w:val="001B64D4"/>
    <w:rsid w:val="001E3DDD"/>
    <w:rsid w:val="001E66FF"/>
    <w:rsid w:val="001F33C5"/>
    <w:rsid w:val="001F3B6D"/>
    <w:rsid w:val="0020230B"/>
    <w:rsid w:val="00211924"/>
    <w:rsid w:val="002120F2"/>
    <w:rsid w:val="00215FC9"/>
    <w:rsid w:val="00223A07"/>
    <w:rsid w:val="002259CB"/>
    <w:rsid w:val="00227174"/>
    <w:rsid w:val="0023503B"/>
    <w:rsid w:val="00243CD3"/>
    <w:rsid w:val="002535B1"/>
    <w:rsid w:val="00281243"/>
    <w:rsid w:val="00285194"/>
    <w:rsid w:val="00293E80"/>
    <w:rsid w:val="00296363"/>
    <w:rsid w:val="002C22E1"/>
    <w:rsid w:val="002C3C08"/>
    <w:rsid w:val="002D27FF"/>
    <w:rsid w:val="002D62B2"/>
    <w:rsid w:val="002D63A2"/>
    <w:rsid w:val="002E1494"/>
    <w:rsid w:val="002E30EA"/>
    <w:rsid w:val="002E4293"/>
    <w:rsid w:val="0030496C"/>
    <w:rsid w:val="003070F8"/>
    <w:rsid w:val="00310CAB"/>
    <w:rsid w:val="00323855"/>
    <w:rsid w:val="00323F1D"/>
    <w:rsid w:val="00326CEC"/>
    <w:rsid w:val="00331FFC"/>
    <w:rsid w:val="00332002"/>
    <w:rsid w:val="0033448B"/>
    <w:rsid w:val="00347AFD"/>
    <w:rsid w:val="003526ED"/>
    <w:rsid w:val="003610E7"/>
    <w:rsid w:val="00361B2A"/>
    <w:rsid w:val="00363F82"/>
    <w:rsid w:val="003674EE"/>
    <w:rsid w:val="00377FAA"/>
    <w:rsid w:val="0038292B"/>
    <w:rsid w:val="00382A0D"/>
    <w:rsid w:val="00397F1A"/>
    <w:rsid w:val="003A1130"/>
    <w:rsid w:val="003C2A6A"/>
    <w:rsid w:val="003F050C"/>
    <w:rsid w:val="003F667F"/>
    <w:rsid w:val="003F7558"/>
    <w:rsid w:val="00412F56"/>
    <w:rsid w:val="00413B89"/>
    <w:rsid w:val="00424528"/>
    <w:rsid w:val="00424A2F"/>
    <w:rsid w:val="00437B86"/>
    <w:rsid w:val="0045224A"/>
    <w:rsid w:val="00464322"/>
    <w:rsid w:val="00467FDE"/>
    <w:rsid w:val="00472171"/>
    <w:rsid w:val="004A5CB9"/>
    <w:rsid w:val="004E0F0F"/>
    <w:rsid w:val="004E5785"/>
    <w:rsid w:val="005031FF"/>
    <w:rsid w:val="00516363"/>
    <w:rsid w:val="00516CC1"/>
    <w:rsid w:val="005302A1"/>
    <w:rsid w:val="0053634A"/>
    <w:rsid w:val="005428F6"/>
    <w:rsid w:val="00543CA8"/>
    <w:rsid w:val="0055170F"/>
    <w:rsid w:val="0056159F"/>
    <w:rsid w:val="00563383"/>
    <w:rsid w:val="00575AF2"/>
    <w:rsid w:val="00577CCF"/>
    <w:rsid w:val="0058602A"/>
    <w:rsid w:val="00596487"/>
    <w:rsid w:val="005A2A57"/>
    <w:rsid w:val="005B381F"/>
    <w:rsid w:val="005C103B"/>
    <w:rsid w:val="005C2E4F"/>
    <w:rsid w:val="005D2E80"/>
    <w:rsid w:val="005D346E"/>
    <w:rsid w:val="005E4DD4"/>
    <w:rsid w:val="005F1638"/>
    <w:rsid w:val="005F25B0"/>
    <w:rsid w:val="006064AB"/>
    <w:rsid w:val="00620A84"/>
    <w:rsid w:val="006331B6"/>
    <w:rsid w:val="00637BA6"/>
    <w:rsid w:val="006577D4"/>
    <w:rsid w:val="006804AC"/>
    <w:rsid w:val="00682C7A"/>
    <w:rsid w:val="00685CCC"/>
    <w:rsid w:val="006C36A8"/>
    <w:rsid w:val="006C67E0"/>
    <w:rsid w:val="006C7BA3"/>
    <w:rsid w:val="006D284F"/>
    <w:rsid w:val="006E6697"/>
    <w:rsid w:val="006F249A"/>
    <w:rsid w:val="0071259A"/>
    <w:rsid w:val="00712EA5"/>
    <w:rsid w:val="00715878"/>
    <w:rsid w:val="00726685"/>
    <w:rsid w:val="00727CBE"/>
    <w:rsid w:val="00732BBB"/>
    <w:rsid w:val="00736975"/>
    <w:rsid w:val="00752B12"/>
    <w:rsid w:val="007544B0"/>
    <w:rsid w:val="0076402B"/>
    <w:rsid w:val="00772223"/>
    <w:rsid w:val="00772CB2"/>
    <w:rsid w:val="00774AF5"/>
    <w:rsid w:val="0078224C"/>
    <w:rsid w:val="00784CFA"/>
    <w:rsid w:val="00786F5A"/>
    <w:rsid w:val="007D7719"/>
    <w:rsid w:val="007E25D4"/>
    <w:rsid w:val="007E6931"/>
    <w:rsid w:val="00800A65"/>
    <w:rsid w:val="0080261A"/>
    <w:rsid w:val="0080699B"/>
    <w:rsid w:val="008115BB"/>
    <w:rsid w:val="00814789"/>
    <w:rsid w:val="00843A8C"/>
    <w:rsid w:val="00851151"/>
    <w:rsid w:val="00862B36"/>
    <w:rsid w:val="008909CE"/>
    <w:rsid w:val="008A3192"/>
    <w:rsid w:val="008B0E22"/>
    <w:rsid w:val="008B66AF"/>
    <w:rsid w:val="008B7695"/>
    <w:rsid w:val="008C23F0"/>
    <w:rsid w:val="008C35C7"/>
    <w:rsid w:val="008E11F3"/>
    <w:rsid w:val="00905BD2"/>
    <w:rsid w:val="009179A8"/>
    <w:rsid w:val="00917DA6"/>
    <w:rsid w:val="00922E57"/>
    <w:rsid w:val="0093420D"/>
    <w:rsid w:val="009434CF"/>
    <w:rsid w:val="00946B72"/>
    <w:rsid w:val="00964C71"/>
    <w:rsid w:val="00965E0D"/>
    <w:rsid w:val="00971DBA"/>
    <w:rsid w:val="00972988"/>
    <w:rsid w:val="00973A4F"/>
    <w:rsid w:val="00985F21"/>
    <w:rsid w:val="00987F41"/>
    <w:rsid w:val="0099306E"/>
    <w:rsid w:val="00996106"/>
    <w:rsid w:val="009A2336"/>
    <w:rsid w:val="009B7350"/>
    <w:rsid w:val="009D01B7"/>
    <w:rsid w:val="009D51DD"/>
    <w:rsid w:val="00A0544B"/>
    <w:rsid w:val="00A23469"/>
    <w:rsid w:val="00A455C3"/>
    <w:rsid w:val="00A519CD"/>
    <w:rsid w:val="00A80276"/>
    <w:rsid w:val="00AA051E"/>
    <w:rsid w:val="00AA4116"/>
    <w:rsid w:val="00AA7FEF"/>
    <w:rsid w:val="00AB7F53"/>
    <w:rsid w:val="00AC2E9C"/>
    <w:rsid w:val="00AE6086"/>
    <w:rsid w:val="00B06433"/>
    <w:rsid w:val="00B10E85"/>
    <w:rsid w:val="00B11BAB"/>
    <w:rsid w:val="00B12205"/>
    <w:rsid w:val="00B257D1"/>
    <w:rsid w:val="00B6775C"/>
    <w:rsid w:val="00B747C0"/>
    <w:rsid w:val="00B87486"/>
    <w:rsid w:val="00B87E5C"/>
    <w:rsid w:val="00B93DC2"/>
    <w:rsid w:val="00B95FDD"/>
    <w:rsid w:val="00BB51EC"/>
    <w:rsid w:val="00BD03D9"/>
    <w:rsid w:val="00BD323C"/>
    <w:rsid w:val="00BE1AC3"/>
    <w:rsid w:val="00BF0D9E"/>
    <w:rsid w:val="00C01123"/>
    <w:rsid w:val="00C0437C"/>
    <w:rsid w:val="00C14A1F"/>
    <w:rsid w:val="00C419ED"/>
    <w:rsid w:val="00C503A6"/>
    <w:rsid w:val="00C56E17"/>
    <w:rsid w:val="00C95122"/>
    <w:rsid w:val="00CA2456"/>
    <w:rsid w:val="00CC27AC"/>
    <w:rsid w:val="00CE66E9"/>
    <w:rsid w:val="00CF1479"/>
    <w:rsid w:val="00CF74D1"/>
    <w:rsid w:val="00D01AB1"/>
    <w:rsid w:val="00D024A0"/>
    <w:rsid w:val="00D05832"/>
    <w:rsid w:val="00D142A8"/>
    <w:rsid w:val="00D244EE"/>
    <w:rsid w:val="00D26611"/>
    <w:rsid w:val="00D30C42"/>
    <w:rsid w:val="00D33AA1"/>
    <w:rsid w:val="00D33FC2"/>
    <w:rsid w:val="00D41576"/>
    <w:rsid w:val="00D42E07"/>
    <w:rsid w:val="00D4713E"/>
    <w:rsid w:val="00D574B6"/>
    <w:rsid w:val="00D623BA"/>
    <w:rsid w:val="00D643C2"/>
    <w:rsid w:val="00D70853"/>
    <w:rsid w:val="00D86F61"/>
    <w:rsid w:val="00D90A52"/>
    <w:rsid w:val="00D92D30"/>
    <w:rsid w:val="00D93A14"/>
    <w:rsid w:val="00D94F16"/>
    <w:rsid w:val="00D95604"/>
    <w:rsid w:val="00DA7190"/>
    <w:rsid w:val="00DC5CDC"/>
    <w:rsid w:val="00DD375B"/>
    <w:rsid w:val="00DD5870"/>
    <w:rsid w:val="00DD7132"/>
    <w:rsid w:val="00DE1F56"/>
    <w:rsid w:val="00DE22CA"/>
    <w:rsid w:val="00DE2D09"/>
    <w:rsid w:val="00DE3ADC"/>
    <w:rsid w:val="00DF197D"/>
    <w:rsid w:val="00DF2C36"/>
    <w:rsid w:val="00DF4FC5"/>
    <w:rsid w:val="00E17271"/>
    <w:rsid w:val="00E551FA"/>
    <w:rsid w:val="00E70752"/>
    <w:rsid w:val="00E75812"/>
    <w:rsid w:val="00E86DFE"/>
    <w:rsid w:val="00E9551E"/>
    <w:rsid w:val="00EA5FB8"/>
    <w:rsid w:val="00EC5C3E"/>
    <w:rsid w:val="00ED3CF6"/>
    <w:rsid w:val="00EF1548"/>
    <w:rsid w:val="00EF4EEC"/>
    <w:rsid w:val="00F01ED3"/>
    <w:rsid w:val="00F0336F"/>
    <w:rsid w:val="00F13B46"/>
    <w:rsid w:val="00F21BB9"/>
    <w:rsid w:val="00F74484"/>
    <w:rsid w:val="00F767E0"/>
    <w:rsid w:val="00F76F83"/>
    <w:rsid w:val="00F80185"/>
    <w:rsid w:val="00F8170D"/>
    <w:rsid w:val="00F829FF"/>
    <w:rsid w:val="00F82ED3"/>
    <w:rsid w:val="00F848FF"/>
    <w:rsid w:val="00F87047"/>
    <w:rsid w:val="00F9510A"/>
    <w:rsid w:val="00FA485D"/>
    <w:rsid w:val="00FA4B4D"/>
    <w:rsid w:val="00FA5D23"/>
    <w:rsid w:val="00FA65E7"/>
    <w:rsid w:val="00FE4C5C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7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A11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E22CA"/>
    <w:pPr>
      <w:ind w:left="720"/>
      <w:contextualSpacing/>
    </w:pPr>
  </w:style>
  <w:style w:type="paragraph" w:styleId="Bezmezer">
    <w:name w:val="No Spacing"/>
    <w:uiPriority w:val="1"/>
    <w:qFormat/>
    <w:rsid w:val="004E578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4713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3F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3F0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BB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3A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822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ng-pong.cz/asociace/dokumenty-asocia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1615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Pražský svaz stolního tenisu</Company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Poledne</dc:creator>
  <cp:lastModifiedBy>Uživatel systému Windows</cp:lastModifiedBy>
  <cp:revision>13</cp:revision>
  <cp:lastPrinted>2017-04-11T17:45:00Z</cp:lastPrinted>
  <dcterms:created xsi:type="dcterms:W3CDTF">2019-05-05T12:35:00Z</dcterms:created>
  <dcterms:modified xsi:type="dcterms:W3CDTF">2019-05-08T06:59:00Z</dcterms:modified>
</cp:coreProperties>
</file>