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45" w:rsidRPr="00B56B7C" w:rsidRDefault="00DA36CD" w:rsidP="00DA36CD">
      <w:r>
        <w:t xml:space="preserve">                                         </w:t>
      </w:r>
      <w:r w:rsidR="00AD153E">
        <w:t xml:space="preserve">     </w:t>
      </w:r>
      <w:r>
        <w:t xml:space="preserve">  </w:t>
      </w:r>
      <w:r w:rsidR="00840BC5" w:rsidRPr="00B56B7C">
        <w:t>Velká cena Českomoravského klubu veteránů</w:t>
      </w:r>
    </w:p>
    <w:p w:rsidR="00840BC5" w:rsidRDefault="00AD153E" w:rsidP="00B56B7C">
      <w:pPr>
        <w:spacing w:after="0" w:line="20" w:lineRule="atLeast"/>
        <w:contextualSpacing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      </w:t>
      </w:r>
      <w:r w:rsidR="00840BC5" w:rsidRPr="00B56B7C">
        <w:rPr>
          <w:sz w:val="17"/>
          <w:szCs w:val="17"/>
        </w:rPr>
        <w:t xml:space="preserve">Turnaj veteránů ve stolním tenisu číslo </w:t>
      </w:r>
      <w:r w:rsidR="007464C4">
        <w:rPr>
          <w:sz w:val="17"/>
          <w:szCs w:val="17"/>
        </w:rPr>
        <w:t>3</w:t>
      </w:r>
      <w:r w:rsidR="00F80263">
        <w:rPr>
          <w:sz w:val="17"/>
          <w:szCs w:val="17"/>
        </w:rPr>
        <w:t>27</w:t>
      </w:r>
      <w:r w:rsidR="007464C4">
        <w:rPr>
          <w:sz w:val="17"/>
          <w:szCs w:val="17"/>
        </w:rPr>
        <w:t>/</w:t>
      </w:r>
      <w:r w:rsidR="00F80263">
        <w:rPr>
          <w:sz w:val="17"/>
          <w:szCs w:val="17"/>
        </w:rPr>
        <w:t>40</w:t>
      </w:r>
      <w:r w:rsidR="00111508">
        <w:rPr>
          <w:sz w:val="17"/>
          <w:szCs w:val="17"/>
        </w:rPr>
        <w:t xml:space="preserve"> r</w:t>
      </w:r>
      <w:r w:rsidR="00840BC5" w:rsidRPr="00B56B7C">
        <w:rPr>
          <w:sz w:val="17"/>
          <w:szCs w:val="17"/>
        </w:rPr>
        <w:t>očník</w:t>
      </w:r>
    </w:p>
    <w:p w:rsidR="007464C4" w:rsidRPr="00B56B7C" w:rsidRDefault="007464C4" w:rsidP="00B56B7C">
      <w:pPr>
        <w:spacing w:after="0" w:line="20" w:lineRule="atLeast"/>
        <w:contextualSpacing/>
        <w:jc w:val="center"/>
        <w:rPr>
          <w:sz w:val="17"/>
          <w:szCs w:val="17"/>
        </w:rPr>
      </w:pPr>
    </w:p>
    <w:p w:rsidR="00840BC5" w:rsidRPr="005A3421" w:rsidRDefault="00DA36CD" w:rsidP="00B56B7C">
      <w:pPr>
        <w:spacing w:after="0" w:line="20" w:lineRule="atLeast"/>
        <w:contextualSpacing/>
        <w:jc w:val="center"/>
        <w:rPr>
          <w:b/>
          <w:sz w:val="22"/>
        </w:rPr>
      </w:pPr>
      <w:r>
        <w:rPr>
          <w:b/>
          <w:sz w:val="22"/>
        </w:rPr>
        <w:t>JAROMĚŘ</w:t>
      </w:r>
    </w:p>
    <w:p w:rsidR="00840BC5" w:rsidRPr="00B56B7C" w:rsidRDefault="00840BC5" w:rsidP="00B56B7C">
      <w:pPr>
        <w:spacing w:after="0" w:line="20" w:lineRule="atLeast"/>
        <w:contextualSpacing/>
        <w:rPr>
          <w:sz w:val="17"/>
          <w:szCs w:val="17"/>
        </w:rPr>
      </w:pPr>
    </w:p>
    <w:p w:rsidR="00840BC5" w:rsidRPr="00515288" w:rsidRDefault="00840BC5" w:rsidP="00B56B7C">
      <w:pPr>
        <w:spacing w:after="0" w:line="20" w:lineRule="atLeast"/>
        <w:contextualSpacing/>
        <w:rPr>
          <w:b/>
          <w:sz w:val="17"/>
          <w:szCs w:val="17"/>
          <w:u w:val="single"/>
        </w:rPr>
      </w:pPr>
      <w:r w:rsidRPr="00515288">
        <w:rPr>
          <w:b/>
          <w:sz w:val="17"/>
          <w:szCs w:val="17"/>
        </w:rPr>
        <w:t xml:space="preserve">A. </w:t>
      </w:r>
      <w:r w:rsidRPr="00515288">
        <w:rPr>
          <w:b/>
          <w:sz w:val="17"/>
          <w:szCs w:val="17"/>
          <w:u w:val="single"/>
        </w:rPr>
        <w:t>Všeobecná ustanovení:</w:t>
      </w:r>
    </w:p>
    <w:p w:rsidR="00B56B7C" w:rsidRPr="00B56B7C" w:rsidRDefault="00B56B7C" w:rsidP="00B56B7C">
      <w:pPr>
        <w:spacing w:after="0" w:line="20" w:lineRule="atLeast"/>
        <w:contextualSpacing/>
        <w:rPr>
          <w:sz w:val="17"/>
          <w:szCs w:val="17"/>
        </w:rPr>
      </w:pPr>
    </w:p>
    <w:p w:rsidR="00840BC5" w:rsidRPr="00B56B7C" w:rsidRDefault="00840BC5" w:rsidP="00B56B7C">
      <w:pPr>
        <w:tabs>
          <w:tab w:val="left" w:pos="1701"/>
        </w:tabs>
        <w:spacing w:after="0" w:line="20" w:lineRule="atLeast"/>
        <w:contextualSpacing/>
        <w:rPr>
          <w:sz w:val="17"/>
          <w:szCs w:val="17"/>
        </w:rPr>
      </w:pPr>
      <w:r w:rsidRPr="00515288">
        <w:rPr>
          <w:b/>
          <w:sz w:val="17"/>
          <w:szCs w:val="17"/>
        </w:rPr>
        <w:t>1. Pořadatel:</w:t>
      </w:r>
      <w:r w:rsidRPr="00B56B7C">
        <w:rPr>
          <w:sz w:val="17"/>
          <w:szCs w:val="17"/>
        </w:rPr>
        <w:t xml:space="preserve"> </w:t>
      </w:r>
      <w:r w:rsidRPr="00B56B7C">
        <w:rPr>
          <w:sz w:val="17"/>
          <w:szCs w:val="17"/>
        </w:rPr>
        <w:tab/>
        <w:t xml:space="preserve">TJ </w:t>
      </w:r>
      <w:r w:rsidR="00DA36CD">
        <w:rPr>
          <w:sz w:val="17"/>
          <w:szCs w:val="17"/>
        </w:rPr>
        <w:t xml:space="preserve">Jiskra Jaroměř </w:t>
      </w:r>
      <w:r w:rsidRPr="00B56B7C">
        <w:rPr>
          <w:sz w:val="17"/>
          <w:szCs w:val="17"/>
        </w:rPr>
        <w:t>ve spolupráci s</w:t>
      </w:r>
      <w:r w:rsidR="00DA36CD">
        <w:rPr>
          <w:sz w:val="17"/>
          <w:szCs w:val="17"/>
        </w:rPr>
        <w:t> </w:t>
      </w:r>
      <w:r w:rsidRPr="00B56B7C">
        <w:rPr>
          <w:sz w:val="17"/>
          <w:szCs w:val="17"/>
        </w:rPr>
        <w:t>ČMKV</w:t>
      </w:r>
      <w:r w:rsidR="00DA36CD">
        <w:rPr>
          <w:sz w:val="17"/>
          <w:szCs w:val="17"/>
        </w:rPr>
        <w:t xml:space="preserve"> pod záštitou města Jaroměře</w:t>
      </w:r>
    </w:p>
    <w:p w:rsidR="00B56B7C" w:rsidRPr="00B56B7C" w:rsidRDefault="00B56B7C" w:rsidP="00B56B7C">
      <w:pPr>
        <w:tabs>
          <w:tab w:val="left" w:pos="1701"/>
        </w:tabs>
        <w:spacing w:after="0" w:line="20" w:lineRule="atLeast"/>
        <w:contextualSpacing/>
        <w:rPr>
          <w:sz w:val="17"/>
          <w:szCs w:val="17"/>
        </w:rPr>
      </w:pPr>
    </w:p>
    <w:p w:rsidR="00840BC5" w:rsidRPr="00B56B7C" w:rsidRDefault="00840BC5" w:rsidP="00B56B7C">
      <w:pPr>
        <w:tabs>
          <w:tab w:val="left" w:pos="1701"/>
        </w:tabs>
        <w:spacing w:after="0" w:line="20" w:lineRule="atLeast"/>
        <w:contextualSpacing/>
        <w:rPr>
          <w:sz w:val="17"/>
          <w:szCs w:val="17"/>
        </w:rPr>
      </w:pPr>
      <w:r w:rsidRPr="00515288">
        <w:rPr>
          <w:b/>
          <w:sz w:val="17"/>
          <w:szCs w:val="17"/>
        </w:rPr>
        <w:t>2. Datum konání:</w:t>
      </w:r>
      <w:r w:rsidRPr="00B56B7C">
        <w:rPr>
          <w:sz w:val="17"/>
          <w:szCs w:val="17"/>
        </w:rPr>
        <w:t xml:space="preserve"> </w:t>
      </w:r>
      <w:r w:rsidRPr="00B56B7C">
        <w:rPr>
          <w:sz w:val="17"/>
          <w:szCs w:val="17"/>
        </w:rPr>
        <w:tab/>
      </w:r>
      <w:r w:rsidR="00B56B7C" w:rsidRPr="00B56B7C">
        <w:rPr>
          <w:sz w:val="17"/>
          <w:szCs w:val="17"/>
        </w:rPr>
        <w:t>S</w:t>
      </w:r>
      <w:r w:rsidRPr="00B56B7C">
        <w:rPr>
          <w:sz w:val="17"/>
          <w:szCs w:val="17"/>
        </w:rPr>
        <w:t xml:space="preserve">obota </w:t>
      </w:r>
      <w:proofErr w:type="gramStart"/>
      <w:r w:rsidR="00F80263">
        <w:rPr>
          <w:sz w:val="17"/>
          <w:szCs w:val="17"/>
        </w:rPr>
        <w:t>9</w:t>
      </w:r>
      <w:r w:rsidR="00DA36CD">
        <w:rPr>
          <w:sz w:val="17"/>
          <w:szCs w:val="17"/>
        </w:rPr>
        <w:t>.10.20</w:t>
      </w:r>
      <w:r w:rsidR="00F80263">
        <w:rPr>
          <w:sz w:val="17"/>
          <w:szCs w:val="17"/>
        </w:rPr>
        <w:t>21</w:t>
      </w:r>
      <w:proofErr w:type="gramEnd"/>
    </w:p>
    <w:p w:rsidR="00B56B7C" w:rsidRPr="00B56B7C" w:rsidRDefault="00B56B7C" w:rsidP="00B56B7C">
      <w:pPr>
        <w:tabs>
          <w:tab w:val="left" w:pos="1701"/>
        </w:tabs>
        <w:spacing w:after="0" w:line="20" w:lineRule="atLeast"/>
        <w:contextualSpacing/>
        <w:rPr>
          <w:sz w:val="17"/>
          <w:szCs w:val="17"/>
        </w:rPr>
      </w:pPr>
    </w:p>
    <w:p w:rsidR="00840BC5" w:rsidRPr="00B56B7C" w:rsidRDefault="00840BC5" w:rsidP="00B56B7C">
      <w:pPr>
        <w:tabs>
          <w:tab w:val="left" w:pos="1701"/>
        </w:tabs>
        <w:spacing w:after="0" w:line="20" w:lineRule="atLeast"/>
        <w:contextualSpacing/>
        <w:rPr>
          <w:sz w:val="17"/>
          <w:szCs w:val="17"/>
        </w:rPr>
      </w:pPr>
      <w:r w:rsidRPr="00515288">
        <w:rPr>
          <w:b/>
          <w:sz w:val="17"/>
          <w:szCs w:val="17"/>
        </w:rPr>
        <w:t>3. Místo konání:</w:t>
      </w:r>
      <w:r w:rsidRPr="00B56B7C">
        <w:rPr>
          <w:sz w:val="17"/>
          <w:szCs w:val="17"/>
        </w:rPr>
        <w:tab/>
      </w:r>
      <w:r w:rsidR="00DA36CD">
        <w:rPr>
          <w:sz w:val="17"/>
          <w:szCs w:val="17"/>
        </w:rPr>
        <w:t>Herna ASVAJ, Otakara Španiela 817, 55101 Jaroměř</w:t>
      </w:r>
    </w:p>
    <w:p w:rsidR="00B56B7C" w:rsidRPr="00B56B7C" w:rsidRDefault="00B56B7C" w:rsidP="00B56B7C">
      <w:pPr>
        <w:tabs>
          <w:tab w:val="left" w:pos="1701"/>
        </w:tabs>
        <w:spacing w:after="0" w:line="20" w:lineRule="atLeast"/>
        <w:contextualSpacing/>
        <w:rPr>
          <w:sz w:val="17"/>
          <w:szCs w:val="17"/>
        </w:rPr>
      </w:pPr>
    </w:p>
    <w:p w:rsidR="00DA36CD" w:rsidRDefault="00840BC5" w:rsidP="00B56B7C">
      <w:pPr>
        <w:tabs>
          <w:tab w:val="left" w:pos="1701"/>
          <w:tab w:val="left" w:pos="2977"/>
          <w:tab w:val="left" w:pos="5387"/>
        </w:tabs>
        <w:spacing w:after="0" w:line="20" w:lineRule="atLeast"/>
        <w:contextualSpacing/>
        <w:rPr>
          <w:sz w:val="17"/>
          <w:szCs w:val="17"/>
        </w:rPr>
      </w:pPr>
      <w:r w:rsidRPr="00515288">
        <w:rPr>
          <w:b/>
          <w:sz w:val="17"/>
          <w:szCs w:val="17"/>
        </w:rPr>
        <w:t>4. Vedení turnaje:</w:t>
      </w:r>
      <w:r w:rsidRPr="00B56B7C">
        <w:rPr>
          <w:sz w:val="17"/>
          <w:szCs w:val="17"/>
        </w:rPr>
        <w:tab/>
      </w:r>
      <w:r w:rsidR="00B56B7C" w:rsidRPr="00B56B7C">
        <w:rPr>
          <w:sz w:val="17"/>
          <w:szCs w:val="17"/>
        </w:rPr>
        <w:t>Ř</w:t>
      </w:r>
      <w:r w:rsidRPr="00B56B7C">
        <w:rPr>
          <w:sz w:val="17"/>
          <w:szCs w:val="17"/>
        </w:rPr>
        <w:t>editel:</w:t>
      </w:r>
      <w:r w:rsidR="00DA36CD">
        <w:rPr>
          <w:sz w:val="17"/>
          <w:szCs w:val="17"/>
        </w:rPr>
        <w:t xml:space="preserve"> </w:t>
      </w:r>
      <w:r w:rsidRPr="00B56B7C">
        <w:rPr>
          <w:sz w:val="17"/>
          <w:szCs w:val="17"/>
        </w:rPr>
        <w:t>Tomáš Danaj</w:t>
      </w:r>
      <w:r w:rsidR="000421E8">
        <w:rPr>
          <w:sz w:val="17"/>
          <w:szCs w:val="17"/>
        </w:rPr>
        <w:t xml:space="preserve"> – 736 651</w:t>
      </w:r>
      <w:r w:rsidR="00DA36CD">
        <w:rPr>
          <w:sz w:val="17"/>
          <w:szCs w:val="17"/>
        </w:rPr>
        <w:t> </w:t>
      </w:r>
      <w:r w:rsidR="000421E8">
        <w:rPr>
          <w:sz w:val="17"/>
          <w:szCs w:val="17"/>
        </w:rPr>
        <w:t>784</w:t>
      </w:r>
      <w:r w:rsidR="00DA36CD">
        <w:rPr>
          <w:sz w:val="17"/>
          <w:szCs w:val="17"/>
        </w:rPr>
        <w:t xml:space="preserve">      </w:t>
      </w:r>
      <w:r w:rsidR="00B56B7C" w:rsidRPr="00B56B7C">
        <w:rPr>
          <w:sz w:val="17"/>
          <w:szCs w:val="17"/>
        </w:rPr>
        <w:tab/>
      </w:r>
      <w:r w:rsidRPr="00B56B7C">
        <w:rPr>
          <w:sz w:val="17"/>
          <w:szCs w:val="17"/>
        </w:rPr>
        <w:t>hlavní pořadatel</w:t>
      </w:r>
      <w:r w:rsidR="00DA36CD">
        <w:rPr>
          <w:sz w:val="17"/>
          <w:szCs w:val="17"/>
        </w:rPr>
        <w:t>é</w:t>
      </w:r>
      <w:r w:rsidRPr="00B56B7C">
        <w:rPr>
          <w:sz w:val="17"/>
          <w:szCs w:val="17"/>
        </w:rPr>
        <w:t>:</w:t>
      </w:r>
      <w:r w:rsidR="00DA36CD">
        <w:rPr>
          <w:sz w:val="17"/>
          <w:szCs w:val="17"/>
        </w:rPr>
        <w:t xml:space="preserve"> Václav D</w:t>
      </w:r>
      <w:r w:rsidR="00AD153E">
        <w:rPr>
          <w:sz w:val="17"/>
          <w:szCs w:val="17"/>
        </w:rPr>
        <w:t>iv</w:t>
      </w:r>
      <w:r w:rsidR="00DA36CD">
        <w:rPr>
          <w:sz w:val="17"/>
          <w:szCs w:val="17"/>
        </w:rPr>
        <w:t>ecký</w:t>
      </w:r>
    </w:p>
    <w:p w:rsidR="00840BC5" w:rsidRPr="00B56B7C" w:rsidRDefault="00DA36CD" w:rsidP="00B56B7C">
      <w:pPr>
        <w:tabs>
          <w:tab w:val="left" w:pos="1701"/>
          <w:tab w:val="left" w:pos="2977"/>
          <w:tab w:val="left" w:pos="5387"/>
        </w:tabs>
        <w:spacing w:after="0" w:line="20" w:lineRule="atLeast"/>
        <w:contextualSpacing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</w:t>
      </w:r>
      <w:r w:rsidR="00840BC5" w:rsidRPr="00B56B7C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Eduard </w:t>
      </w:r>
      <w:proofErr w:type="spellStart"/>
      <w:r>
        <w:rPr>
          <w:sz w:val="17"/>
          <w:szCs w:val="17"/>
        </w:rPr>
        <w:t>Hardubej</w:t>
      </w:r>
      <w:proofErr w:type="spellEnd"/>
    </w:p>
    <w:p w:rsidR="00840BC5" w:rsidRPr="00B56B7C" w:rsidRDefault="00840BC5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  <w:r w:rsidRPr="00B56B7C">
        <w:rPr>
          <w:sz w:val="17"/>
          <w:szCs w:val="17"/>
        </w:rPr>
        <w:tab/>
      </w:r>
      <w:r w:rsidR="00B56B7C" w:rsidRPr="00B56B7C">
        <w:rPr>
          <w:sz w:val="17"/>
          <w:szCs w:val="17"/>
        </w:rPr>
        <w:t>Ř</w:t>
      </w:r>
      <w:r w:rsidRPr="00B56B7C">
        <w:rPr>
          <w:sz w:val="17"/>
          <w:szCs w:val="17"/>
        </w:rPr>
        <w:t xml:space="preserve">ízení turnaje: </w:t>
      </w:r>
      <w:r w:rsidR="00B56B7C" w:rsidRPr="00B56B7C">
        <w:rPr>
          <w:sz w:val="17"/>
          <w:szCs w:val="17"/>
        </w:rPr>
        <w:tab/>
      </w:r>
      <w:r w:rsidRPr="00B56B7C">
        <w:rPr>
          <w:sz w:val="17"/>
          <w:szCs w:val="17"/>
        </w:rPr>
        <w:t>ostatních 13 skupinářů</w:t>
      </w:r>
    </w:p>
    <w:p w:rsidR="00840BC5" w:rsidRPr="00B56B7C" w:rsidRDefault="00840BC5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  <w:r w:rsidRPr="00B56B7C">
        <w:rPr>
          <w:sz w:val="17"/>
          <w:szCs w:val="17"/>
        </w:rPr>
        <w:tab/>
      </w:r>
      <w:r w:rsidR="00B56B7C" w:rsidRPr="00B56B7C">
        <w:rPr>
          <w:sz w:val="17"/>
          <w:szCs w:val="17"/>
        </w:rPr>
        <w:t>Z</w:t>
      </w:r>
      <w:r w:rsidRPr="00B56B7C">
        <w:rPr>
          <w:sz w:val="17"/>
          <w:szCs w:val="17"/>
        </w:rPr>
        <w:t xml:space="preserve">dravotnice: </w:t>
      </w:r>
      <w:r w:rsidR="0031660D" w:rsidRPr="00B56B7C">
        <w:rPr>
          <w:sz w:val="17"/>
          <w:szCs w:val="17"/>
        </w:rPr>
        <w:tab/>
      </w:r>
      <w:r w:rsidRPr="00B56B7C">
        <w:rPr>
          <w:sz w:val="17"/>
          <w:szCs w:val="17"/>
        </w:rPr>
        <w:t>Světluška Borecká</w:t>
      </w:r>
    </w:p>
    <w:p w:rsidR="00B56B7C" w:rsidRPr="00B56B7C" w:rsidRDefault="00B56B7C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</w:p>
    <w:p w:rsidR="0031660D" w:rsidRPr="00B56B7C" w:rsidRDefault="0031660D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  <w:r w:rsidRPr="00515288">
        <w:rPr>
          <w:b/>
          <w:sz w:val="17"/>
          <w:szCs w:val="17"/>
        </w:rPr>
        <w:t>5. Přihlášky:</w:t>
      </w:r>
      <w:r w:rsidRPr="00B56B7C">
        <w:rPr>
          <w:sz w:val="17"/>
          <w:szCs w:val="17"/>
        </w:rPr>
        <w:tab/>
      </w:r>
      <w:r w:rsidR="00AD153E">
        <w:rPr>
          <w:sz w:val="17"/>
          <w:szCs w:val="17"/>
        </w:rPr>
        <w:t>O</w:t>
      </w:r>
      <w:r w:rsidRPr="00B56B7C">
        <w:rPr>
          <w:sz w:val="17"/>
          <w:szCs w:val="17"/>
        </w:rPr>
        <w:t>sobně, na místě konání turnaje, nejpozději 10 minut před zahájením příslušné kategorie</w:t>
      </w:r>
      <w:r w:rsidR="00AD153E">
        <w:rPr>
          <w:sz w:val="17"/>
          <w:szCs w:val="17"/>
        </w:rPr>
        <w:t>.</w:t>
      </w:r>
    </w:p>
    <w:p w:rsidR="00B56B7C" w:rsidRPr="00B56B7C" w:rsidRDefault="00B56B7C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</w:p>
    <w:p w:rsidR="00DA36CD" w:rsidRDefault="0031660D" w:rsidP="00DA36CD">
      <w:pPr>
        <w:tabs>
          <w:tab w:val="left" w:pos="1701"/>
          <w:tab w:val="left" w:pos="2977"/>
          <w:tab w:val="left" w:pos="4536"/>
        </w:tabs>
        <w:spacing w:after="0" w:line="240" w:lineRule="auto"/>
        <w:contextualSpacing/>
        <w:rPr>
          <w:sz w:val="17"/>
          <w:szCs w:val="17"/>
        </w:rPr>
      </w:pPr>
      <w:r w:rsidRPr="00515288">
        <w:rPr>
          <w:b/>
          <w:sz w:val="17"/>
          <w:szCs w:val="17"/>
        </w:rPr>
        <w:t>6. Ubytování:</w:t>
      </w:r>
      <w:r w:rsidRPr="00B56B7C">
        <w:rPr>
          <w:sz w:val="17"/>
          <w:szCs w:val="17"/>
        </w:rPr>
        <w:tab/>
      </w:r>
      <w:r w:rsidR="00DA36CD">
        <w:rPr>
          <w:sz w:val="17"/>
          <w:szCs w:val="17"/>
        </w:rPr>
        <w:t>Domov mládeže-tel:734</w:t>
      </w:r>
      <w:r w:rsidR="0039358F">
        <w:rPr>
          <w:sz w:val="17"/>
          <w:szCs w:val="17"/>
        </w:rPr>
        <w:t xml:space="preserve"> </w:t>
      </w:r>
      <w:r w:rsidR="00DA36CD">
        <w:rPr>
          <w:sz w:val="17"/>
          <w:szCs w:val="17"/>
        </w:rPr>
        <w:t>311</w:t>
      </w:r>
      <w:r w:rsidR="0039358F">
        <w:rPr>
          <w:sz w:val="17"/>
          <w:szCs w:val="17"/>
        </w:rPr>
        <w:t xml:space="preserve"> </w:t>
      </w:r>
      <w:r w:rsidR="00DA36CD">
        <w:rPr>
          <w:sz w:val="17"/>
          <w:szCs w:val="17"/>
        </w:rPr>
        <w:t>092,</w:t>
      </w:r>
      <w:r w:rsidR="0039358F">
        <w:rPr>
          <w:sz w:val="17"/>
          <w:szCs w:val="17"/>
        </w:rPr>
        <w:t xml:space="preserve"> </w:t>
      </w:r>
      <w:r w:rsidR="00DA36CD">
        <w:rPr>
          <w:sz w:val="17"/>
          <w:szCs w:val="17"/>
        </w:rPr>
        <w:t>Ubytovna Jiskra Jaroměř-tel:731</w:t>
      </w:r>
      <w:r w:rsidR="0039358F">
        <w:rPr>
          <w:sz w:val="17"/>
          <w:szCs w:val="17"/>
        </w:rPr>
        <w:t xml:space="preserve"> </w:t>
      </w:r>
      <w:r w:rsidR="00DA36CD">
        <w:rPr>
          <w:sz w:val="17"/>
          <w:szCs w:val="17"/>
        </w:rPr>
        <w:t>346</w:t>
      </w:r>
      <w:r w:rsidR="0039358F">
        <w:rPr>
          <w:sz w:val="17"/>
          <w:szCs w:val="17"/>
        </w:rPr>
        <w:t xml:space="preserve"> </w:t>
      </w:r>
      <w:r w:rsidR="00DA36CD">
        <w:rPr>
          <w:sz w:val="17"/>
          <w:szCs w:val="17"/>
        </w:rPr>
        <w:t>096,</w:t>
      </w:r>
      <w:r w:rsidR="0039358F">
        <w:rPr>
          <w:sz w:val="17"/>
          <w:szCs w:val="17"/>
        </w:rPr>
        <w:t xml:space="preserve"> </w:t>
      </w:r>
      <w:r w:rsidR="00DA36CD">
        <w:rPr>
          <w:sz w:val="17"/>
          <w:szCs w:val="17"/>
        </w:rPr>
        <w:t xml:space="preserve">Penzion </w:t>
      </w:r>
      <w:proofErr w:type="spellStart"/>
      <w:r w:rsidR="00DA36CD">
        <w:rPr>
          <w:sz w:val="17"/>
          <w:szCs w:val="17"/>
        </w:rPr>
        <w:t>Wunsch</w:t>
      </w:r>
      <w:proofErr w:type="spellEnd"/>
      <w:r w:rsidR="00DA36CD">
        <w:rPr>
          <w:sz w:val="17"/>
          <w:szCs w:val="17"/>
        </w:rPr>
        <w:t xml:space="preserve">-   </w:t>
      </w:r>
    </w:p>
    <w:p w:rsidR="0031660D" w:rsidRPr="00B56B7C" w:rsidRDefault="0039358F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</w:t>
      </w:r>
      <w:hyperlink r:id="rId5" w:history="1">
        <w:r w:rsidRPr="00C47490">
          <w:rPr>
            <w:rStyle w:val="Hypertextovodkaz"/>
            <w:sz w:val="17"/>
            <w:szCs w:val="17"/>
          </w:rPr>
          <w:t>tel:602</w:t>
        </w:r>
      </w:hyperlink>
      <w:r>
        <w:rPr>
          <w:sz w:val="17"/>
          <w:szCs w:val="17"/>
        </w:rPr>
        <w:t xml:space="preserve"> </w:t>
      </w:r>
      <w:r w:rsidR="00DA36CD">
        <w:rPr>
          <w:sz w:val="17"/>
          <w:szCs w:val="17"/>
        </w:rPr>
        <w:t>444</w:t>
      </w:r>
      <w:r>
        <w:rPr>
          <w:sz w:val="17"/>
          <w:szCs w:val="17"/>
        </w:rPr>
        <w:t xml:space="preserve"> </w:t>
      </w:r>
      <w:r w:rsidR="00DA36CD">
        <w:rPr>
          <w:sz w:val="17"/>
          <w:szCs w:val="17"/>
        </w:rPr>
        <w:t>953,</w:t>
      </w:r>
      <w:r>
        <w:rPr>
          <w:sz w:val="17"/>
          <w:szCs w:val="17"/>
        </w:rPr>
        <w:t xml:space="preserve"> </w:t>
      </w:r>
      <w:r w:rsidR="00DA36CD">
        <w:rPr>
          <w:sz w:val="17"/>
          <w:szCs w:val="17"/>
        </w:rPr>
        <w:t>K-Triumf Velichovky-tel:602</w:t>
      </w:r>
      <w:r>
        <w:rPr>
          <w:sz w:val="17"/>
          <w:szCs w:val="17"/>
        </w:rPr>
        <w:t xml:space="preserve"> </w:t>
      </w:r>
      <w:r w:rsidR="00DA36CD">
        <w:rPr>
          <w:sz w:val="17"/>
          <w:szCs w:val="17"/>
        </w:rPr>
        <w:t>448</w:t>
      </w:r>
      <w:r>
        <w:rPr>
          <w:sz w:val="17"/>
          <w:szCs w:val="17"/>
        </w:rPr>
        <w:t> </w:t>
      </w:r>
      <w:r w:rsidR="00DA36CD">
        <w:rPr>
          <w:sz w:val="17"/>
          <w:szCs w:val="17"/>
        </w:rPr>
        <w:t>522</w:t>
      </w:r>
      <w:r w:rsidRPr="0039358F">
        <w:rPr>
          <w:b/>
          <w:sz w:val="17"/>
          <w:szCs w:val="17"/>
        </w:rPr>
        <w:t>. Zajištuje každý sám.</w:t>
      </w:r>
    </w:p>
    <w:p w:rsidR="0031660D" w:rsidRPr="00B56B7C" w:rsidRDefault="0039358F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/>
        <w:contextualSpacing/>
        <w:jc w:val="both"/>
        <w:rPr>
          <w:sz w:val="17"/>
          <w:szCs w:val="17"/>
        </w:rPr>
      </w:pPr>
      <w:r>
        <w:rPr>
          <w:sz w:val="17"/>
          <w:szCs w:val="17"/>
        </w:rPr>
        <w:t xml:space="preserve">V případě nouze:Eduard </w:t>
      </w:r>
      <w:proofErr w:type="spellStart"/>
      <w:r>
        <w:rPr>
          <w:sz w:val="17"/>
          <w:szCs w:val="17"/>
        </w:rPr>
        <w:t>Hardubej</w:t>
      </w:r>
      <w:proofErr w:type="spellEnd"/>
      <w:r w:rsidR="00AD153E">
        <w:rPr>
          <w:sz w:val="17"/>
          <w:szCs w:val="17"/>
        </w:rPr>
        <w:t>-</w:t>
      </w:r>
      <w:r>
        <w:rPr>
          <w:sz w:val="17"/>
          <w:szCs w:val="17"/>
        </w:rPr>
        <w:t>tel: 774 056 942</w:t>
      </w:r>
    </w:p>
    <w:p w:rsidR="00B56B7C" w:rsidRPr="00B56B7C" w:rsidRDefault="00B56B7C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/>
        <w:contextualSpacing/>
        <w:jc w:val="both"/>
        <w:rPr>
          <w:sz w:val="17"/>
          <w:szCs w:val="17"/>
        </w:rPr>
      </w:pPr>
    </w:p>
    <w:p w:rsidR="0031660D" w:rsidRPr="00B56B7C" w:rsidRDefault="0031660D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  <w:r w:rsidRPr="00515288">
        <w:rPr>
          <w:b/>
          <w:sz w:val="17"/>
          <w:szCs w:val="17"/>
        </w:rPr>
        <w:t>7. Informace</w:t>
      </w:r>
      <w:r w:rsidR="00CF7802" w:rsidRPr="00B56B7C">
        <w:rPr>
          <w:sz w:val="17"/>
          <w:szCs w:val="17"/>
        </w:rPr>
        <w:tab/>
      </w:r>
      <w:r w:rsidR="00C8460C">
        <w:rPr>
          <w:sz w:val="17"/>
          <w:szCs w:val="17"/>
        </w:rPr>
        <w:t>Dušan Molitoris</w:t>
      </w:r>
      <w:r w:rsidR="00D86CF9">
        <w:rPr>
          <w:sz w:val="17"/>
          <w:szCs w:val="17"/>
        </w:rPr>
        <w:t xml:space="preserve">, email: </w:t>
      </w:r>
      <w:hyperlink r:id="rId6" w:history="1">
        <w:r w:rsidR="00D86CF9" w:rsidRPr="00316CC8">
          <w:rPr>
            <w:rStyle w:val="Hypertextovodkaz"/>
            <w:sz w:val="17"/>
            <w:szCs w:val="17"/>
          </w:rPr>
          <w:t>molitoris.dusan@seznam.cz</w:t>
        </w:r>
      </w:hyperlink>
      <w:r w:rsidR="00D86CF9">
        <w:rPr>
          <w:sz w:val="17"/>
          <w:szCs w:val="17"/>
        </w:rPr>
        <w:t>, telefon 723</w:t>
      </w:r>
      <w:r w:rsidR="007464C4">
        <w:rPr>
          <w:sz w:val="17"/>
          <w:szCs w:val="17"/>
        </w:rPr>
        <w:t> </w:t>
      </w:r>
      <w:r w:rsidR="00D86CF9">
        <w:rPr>
          <w:sz w:val="17"/>
          <w:szCs w:val="17"/>
        </w:rPr>
        <w:t>225</w:t>
      </w:r>
      <w:r w:rsidR="007464C4">
        <w:rPr>
          <w:sz w:val="17"/>
          <w:szCs w:val="17"/>
        </w:rPr>
        <w:t xml:space="preserve"> </w:t>
      </w:r>
      <w:r w:rsidR="00D86CF9">
        <w:rPr>
          <w:sz w:val="17"/>
          <w:szCs w:val="17"/>
        </w:rPr>
        <w:t>095</w:t>
      </w:r>
    </w:p>
    <w:p w:rsidR="00B56B7C" w:rsidRPr="00B56B7C" w:rsidRDefault="00B56B7C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</w:p>
    <w:tbl>
      <w:tblPr>
        <w:tblStyle w:val="Mkatabulky"/>
        <w:tblpPr w:leftFromText="141" w:rightFromText="141" w:vertAnchor="text" w:horzAnchor="margin" w:tblpXSpec="right" w:tblpY="61"/>
        <w:tblW w:w="7367" w:type="dxa"/>
        <w:tblLook w:val="04A0"/>
      </w:tblPr>
      <w:tblGrid>
        <w:gridCol w:w="1555"/>
        <w:gridCol w:w="3656"/>
        <w:gridCol w:w="2156"/>
      </w:tblGrid>
      <w:tr w:rsidR="003001CA" w:rsidRPr="00B56B7C" w:rsidTr="005C7176">
        <w:trPr>
          <w:trHeight w:val="253"/>
        </w:trPr>
        <w:tc>
          <w:tcPr>
            <w:tcW w:w="1555" w:type="dxa"/>
            <w:vMerge w:val="restart"/>
            <w:vAlign w:val="center"/>
          </w:tcPr>
          <w:p w:rsidR="00CF7802" w:rsidRPr="00B56B7C" w:rsidRDefault="00CF7802" w:rsidP="00B56B7C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Členové ČMKV</w:t>
            </w:r>
          </w:p>
        </w:tc>
        <w:tc>
          <w:tcPr>
            <w:tcW w:w="3656" w:type="dxa"/>
          </w:tcPr>
          <w:p w:rsidR="00CF7802" w:rsidRPr="00B56B7C" w:rsidRDefault="00CF7802" w:rsidP="00B56B7C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M40, M50, W40</w:t>
            </w:r>
          </w:p>
        </w:tc>
        <w:tc>
          <w:tcPr>
            <w:tcW w:w="2156" w:type="dxa"/>
          </w:tcPr>
          <w:p w:rsidR="00CF7802" w:rsidRPr="00B56B7C" w:rsidRDefault="003001CA" w:rsidP="00B56B7C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 xml:space="preserve"> </w:t>
            </w:r>
            <w:r w:rsidR="00697071">
              <w:rPr>
                <w:sz w:val="17"/>
                <w:szCs w:val="17"/>
              </w:rPr>
              <w:t>90 + 30 =</w:t>
            </w:r>
            <w:r w:rsidRPr="00B56B7C">
              <w:rPr>
                <w:sz w:val="17"/>
                <w:szCs w:val="17"/>
              </w:rPr>
              <w:t xml:space="preserve"> </w:t>
            </w:r>
            <w:r w:rsidR="00697071">
              <w:rPr>
                <w:sz w:val="17"/>
                <w:szCs w:val="17"/>
              </w:rPr>
              <w:t xml:space="preserve">      </w:t>
            </w:r>
            <w:r w:rsidR="00CF7802" w:rsidRPr="00B56B7C">
              <w:rPr>
                <w:sz w:val="17"/>
                <w:szCs w:val="17"/>
              </w:rPr>
              <w:t>120,- Kč</w:t>
            </w:r>
          </w:p>
        </w:tc>
      </w:tr>
      <w:tr w:rsidR="003001CA" w:rsidRPr="00B56B7C" w:rsidTr="005C7176">
        <w:trPr>
          <w:trHeight w:val="240"/>
        </w:trPr>
        <w:tc>
          <w:tcPr>
            <w:tcW w:w="1555" w:type="dxa"/>
            <w:vMerge/>
          </w:tcPr>
          <w:p w:rsidR="00CF7802" w:rsidRPr="00B56B7C" w:rsidRDefault="00CF7802" w:rsidP="00B56B7C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</w:p>
        </w:tc>
        <w:tc>
          <w:tcPr>
            <w:tcW w:w="3656" w:type="dxa"/>
          </w:tcPr>
          <w:p w:rsidR="00CF7802" w:rsidRPr="00B56B7C" w:rsidRDefault="00CF7802" w:rsidP="00B56B7C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M60, W50</w:t>
            </w:r>
          </w:p>
        </w:tc>
        <w:tc>
          <w:tcPr>
            <w:tcW w:w="2156" w:type="dxa"/>
          </w:tcPr>
          <w:p w:rsidR="00CF7802" w:rsidRPr="00B56B7C" w:rsidRDefault="003001CA" w:rsidP="00B56B7C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 xml:space="preserve"> </w:t>
            </w:r>
            <w:r w:rsidR="00CF7802" w:rsidRPr="00B56B7C">
              <w:rPr>
                <w:sz w:val="17"/>
                <w:szCs w:val="17"/>
              </w:rPr>
              <w:t xml:space="preserve">80 + 30 = </w:t>
            </w:r>
            <w:r w:rsidR="00697071">
              <w:rPr>
                <w:sz w:val="17"/>
                <w:szCs w:val="17"/>
              </w:rPr>
              <w:t xml:space="preserve">      </w:t>
            </w:r>
            <w:r w:rsidR="00CF7802" w:rsidRPr="00B56B7C">
              <w:rPr>
                <w:sz w:val="17"/>
                <w:szCs w:val="17"/>
              </w:rPr>
              <w:t>110,- Kč</w:t>
            </w:r>
          </w:p>
        </w:tc>
      </w:tr>
      <w:tr w:rsidR="003001CA" w:rsidRPr="00B56B7C" w:rsidTr="005C7176">
        <w:trPr>
          <w:trHeight w:val="253"/>
        </w:trPr>
        <w:tc>
          <w:tcPr>
            <w:tcW w:w="1555" w:type="dxa"/>
            <w:vMerge/>
          </w:tcPr>
          <w:p w:rsidR="00CF7802" w:rsidRPr="00B56B7C" w:rsidRDefault="00CF7802" w:rsidP="00B56B7C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</w:p>
        </w:tc>
        <w:tc>
          <w:tcPr>
            <w:tcW w:w="3656" w:type="dxa"/>
          </w:tcPr>
          <w:p w:rsidR="00CF7802" w:rsidRPr="00B56B7C" w:rsidRDefault="00CF7802" w:rsidP="00B56B7C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 xml:space="preserve">M65, M70, M75, </w:t>
            </w:r>
            <w:r w:rsidR="005C7176">
              <w:rPr>
                <w:sz w:val="17"/>
                <w:szCs w:val="17"/>
              </w:rPr>
              <w:t xml:space="preserve">M80, </w:t>
            </w:r>
            <w:r w:rsidRPr="00B56B7C">
              <w:rPr>
                <w:sz w:val="17"/>
                <w:szCs w:val="17"/>
              </w:rPr>
              <w:t>M85, W60, W70</w:t>
            </w:r>
            <w:r w:rsidR="005C7176">
              <w:rPr>
                <w:sz w:val="17"/>
                <w:szCs w:val="17"/>
              </w:rPr>
              <w:t>, W75</w:t>
            </w:r>
          </w:p>
        </w:tc>
        <w:tc>
          <w:tcPr>
            <w:tcW w:w="2156" w:type="dxa"/>
          </w:tcPr>
          <w:p w:rsidR="00CF7802" w:rsidRPr="00B56B7C" w:rsidRDefault="003001CA" w:rsidP="00B56B7C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 xml:space="preserve"> </w:t>
            </w:r>
            <w:r w:rsidR="00CF7802" w:rsidRPr="00B56B7C">
              <w:rPr>
                <w:sz w:val="17"/>
                <w:szCs w:val="17"/>
              </w:rPr>
              <w:t xml:space="preserve">70 + </w:t>
            </w:r>
            <w:r w:rsidR="00697071" w:rsidRPr="00B56B7C">
              <w:rPr>
                <w:sz w:val="17"/>
                <w:szCs w:val="17"/>
              </w:rPr>
              <w:t xml:space="preserve">30 = </w:t>
            </w:r>
            <w:r w:rsidR="00697071">
              <w:rPr>
                <w:sz w:val="17"/>
                <w:szCs w:val="17"/>
              </w:rPr>
              <w:t xml:space="preserve">      </w:t>
            </w:r>
            <w:r w:rsidR="00697071" w:rsidRPr="00B56B7C">
              <w:rPr>
                <w:sz w:val="17"/>
                <w:szCs w:val="17"/>
              </w:rPr>
              <w:t>100,-</w:t>
            </w:r>
            <w:r w:rsidR="00CF7802" w:rsidRPr="00B56B7C">
              <w:rPr>
                <w:sz w:val="17"/>
                <w:szCs w:val="17"/>
              </w:rPr>
              <w:t xml:space="preserve"> Kč</w:t>
            </w:r>
          </w:p>
        </w:tc>
      </w:tr>
      <w:tr w:rsidR="003001CA" w:rsidRPr="00B56B7C" w:rsidTr="005C7176">
        <w:trPr>
          <w:trHeight w:val="253"/>
        </w:trPr>
        <w:tc>
          <w:tcPr>
            <w:tcW w:w="1555" w:type="dxa"/>
            <w:vMerge w:val="restart"/>
            <w:vAlign w:val="center"/>
          </w:tcPr>
          <w:p w:rsidR="00CF7802" w:rsidRPr="00B56B7C" w:rsidRDefault="00CF7802" w:rsidP="00B56B7C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Nečlenové ČMKV</w:t>
            </w:r>
          </w:p>
        </w:tc>
        <w:tc>
          <w:tcPr>
            <w:tcW w:w="3656" w:type="dxa"/>
          </w:tcPr>
          <w:p w:rsidR="00CF7802" w:rsidRPr="00B56B7C" w:rsidRDefault="00CF7802" w:rsidP="00B56B7C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ind w:hanging="46"/>
              <w:contextualSpacing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Češi a Slováci</w:t>
            </w:r>
          </w:p>
        </w:tc>
        <w:tc>
          <w:tcPr>
            <w:tcW w:w="2156" w:type="dxa"/>
          </w:tcPr>
          <w:p w:rsidR="00CF7802" w:rsidRPr="00B56B7C" w:rsidRDefault="003001CA" w:rsidP="00B56B7C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 xml:space="preserve"> </w:t>
            </w:r>
            <w:r w:rsidR="00CF7802" w:rsidRPr="00B56B7C">
              <w:rPr>
                <w:sz w:val="17"/>
                <w:szCs w:val="17"/>
              </w:rPr>
              <w:t xml:space="preserve">90 + 110 = </w:t>
            </w:r>
            <w:r w:rsidRPr="00B56B7C">
              <w:rPr>
                <w:sz w:val="17"/>
                <w:szCs w:val="17"/>
              </w:rPr>
              <w:t xml:space="preserve">    </w:t>
            </w:r>
            <w:r w:rsidR="00CF7802" w:rsidRPr="00B56B7C">
              <w:rPr>
                <w:sz w:val="17"/>
                <w:szCs w:val="17"/>
              </w:rPr>
              <w:t>200,- Kč</w:t>
            </w:r>
          </w:p>
        </w:tc>
      </w:tr>
      <w:tr w:rsidR="003001CA" w:rsidRPr="00B56B7C" w:rsidTr="005C7176">
        <w:trPr>
          <w:trHeight w:val="240"/>
        </w:trPr>
        <w:tc>
          <w:tcPr>
            <w:tcW w:w="1555" w:type="dxa"/>
            <w:vMerge/>
          </w:tcPr>
          <w:p w:rsidR="00CF7802" w:rsidRPr="00B56B7C" w:rsidRDefault="00CF7802" w:rsidP="00B56B7C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</w:p>
        </w:tc>
        <w:tc>
          <w:tcPr>
            <w:tcW w:w="3656" w:type="dxa"/>
          </w:tcPr>
          <w:p w:rsidR="00CF7802" w:rsidRPr="00B56B7C" w:rsidRDefault="00CF7802" w:rsidP="00B56B7C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zahraniční</w:t>
            </w:r>
          </w:p>
        </w:tc>
        <w:tc>
          <w:tcPr>
            <w:tcW w:w="2156" w:type="dxa"/>
          </w:tcPr>
          <w:p w:rsidR="00CF7802" w:rsidRPr="00B56B7C" w:rsidRDefault="00CF7802" w:rsidP="00B56B7C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110 +</w:t>
            </w:r>
            <w:r w:rsidR="003001CA" w:rsidRPr="00B56B7C">
              <w:rPr>
                <w:sz w:val="17"/>
                <w:szCs w:val="17"/>
              </w:rPr>
              <w:t xml:space="preserve"> </w:t>
            </w:r>
            <w:r w:rsidRPr="00B56B7C">
              <w:rPr>
                <w:sz w:val="17"/>
                <w:szCs w:val="17"/>
              </w:rPr>
              <w:t xml:space="preserve">160 = </w:t>
            </w:r>
            <w:r w:rsidR="003001CA" w:rsidRPr="00B56B7C">
              <w:rPr>
                <w:sz w:val="17"/>
                <w:szCs w:val="17"/>
              </w:rPr>
              <w:t xml:space="preserve">   </w:t>
            </w:r>
            <w:r w:rsidRPr="00B56B7C">
              <w:rPr>
                <w:sz w:val="17"/>
                <w:szCs w:val="17"/>
              </w:rPr>
              <w:t>270,- Kč</w:t>
            </w:r>
          </w:p>
        </w:tc>
      </w:tr>
    </w:tbl>
    <w:p w:rsidR="00CF7802" w:rsidRPr="00515288" w:rsidRDefault="00CF7802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b/>
          <w:sz w:val="17"/>
          <w:szCs w:val="17"/>
        </w:rPr>
      </w:pPr>
      <w:r w:rsidRPr="00515288">
        <w:rPr>
          <w:b/>
          <w:sz w:val="17"/>
          <w:szCs w:val="17"/>
        </w:rPr>
        <w:t xml:space="preserve"> 8. Vklady:</w:t>
      </w:r>
    </w:p>
    <w:p w:rsidR="00CF7802" w:rsidRPr="00B56B7C" w:rsidRDefault="00CF7802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</w:p>
    <w:p w:rsidR="003001CA" w:rsidRPr="00B56B7C" w:rsidRDefault="003001CA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</w:p>
    <w:p w:rsidR="003001CA" w:rsidRPr="00B56B7C" w:rsidRDefault="003001CA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</w:p>
    <w:p w:rsidR="00B56B7C" w:rsidRPr="00B56B7C" w:rsidRDefault="00B56B7C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</w:p>
    <w:p w:rsidR="00B56B7C" w:rsidRPr="00B56B7C" w:rsidRDefault="00B56B7C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</w:p>
    <w:p w:rsidR="00B56B7C" w:rsidRPr="00B56B7C" w:rsidRDefault="00B56B7C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</w:p>
    <w:p w:rsidR="00517A01" w:rsidRDefault="00517A01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</w:p>
    <w:p w:rsidR="00CF7802" w:rsidRPr="00B56B7C" w:rsidRDefault="00CF7802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  <w:r w:rsidRPr="00B56B7C">
        <w:rPr>
          <w:sz w:val="17"/>
          <w:szCs w:val="17"/>
        </w:rPr>
        <w:t>9. Občerstvení:</w:t>
      </w:r>
      <w:r w:rsidRPr="00B56B7C">
        <w:rPr>
          <w:sz w:val="17"/>
          <w:szCs w:val="17"/>
        </w:rPr>
        <w:tab/>
        <w:t>Bude zajištěno v prostoru haly po celou dobu konání turnaje</w:t>
      </w:r>
      <w:r w:rsidR="00AD153E">
        <w:rPr>
          <w:sz w:val="17"/>
          <w:szCs w:val="17"/>
        </w:rPr>
        <w:t>.</w:t>
      </w:r>
    </w:p>
    <w:p w:rsidR="00B56B7C" w:rsidRPr="00B56B7C" w:rsidRDefault="00B56B7C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</w:p>
    <w:p w:rsidR="00CF7802" w:rsidRPr="00515288" w:rsidRDefault="00CF7802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b/>
          <w:sz w:val="17"/>
          <w:szCs w:val="17"/>
          <w:u w:val="single"/>
        </w:rPr>
      </w:pPr>
      <w:r w:rsidRPr="00515288">
        <w:rPr>
          <w:b/>
          <w:sz w:val="17"/>
          <w:szCs w:val="17"/>
        </w:rPr>
        <w:t xml:space="preserve">B. </w:t>
      </w:r>
      <w:r w:rsidRPr="00515288">
        <w:rPr>
          <w:b/>
          <w:sz w:val="17"/>
          <w:szCs w:val="17"/>
          <w:u w:val="single"/>
        </w:rPr>
        <w:t>Technická ustanovení:</w:t>
      </w:r>
    </w:p>
    <w:p w:rsidR="00B56B7C" w:rsidRPr="00515288" w:rsidRDefault="00B56B7C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b/>
          <w:sz w:val="17"/>
          <w:szCs w:val="17"/>
          <w:u w:val="single"/>
        </w:rPr>
      </w:pPr>
    </w:p>
    <w:p w:rsidR="003001CA" w:rsidRPr="00B56B7C" w:rsidRDefault="003001CA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  <w:r w:rsidRPr="00515288">
        <w:rPr>
          <w:b/>
          <w:sz w:val="17"/>
          <w:szCs w:val="17"/>
        </w:rPr>
        <w:t>10. Předpis:</w:t>
      </w:r>
      <w:r w:rsidRPr="00B56B7C">
        <w:rPr>
          <w:sz w:val="17"/>
          <w:szCs w:val="17"/>
        </w:rPr>
        <w:tab/>
        <w:t>Hraje se podle pravidel ST,</w:t>
      </w:r>
      <w:r w:rsidR="005A3421">
        <w:rPr>
          <w:sz w:val="17"/>
          <w:szCs w:val="17"/>
        </w:rPr>
        <w:t xml:space="preserve"> Stanov a HŘ</w:t>
      </w:r>
      <w:r w:rsidRPr="00B56B7C">
        <w:rPr>
          <w:sz w:val="17"/>
          <w:szCs w:val="17"/>
        </w:rPr>
        <w:t xml:space="preserve"> ČMKV a ustanovení tohoto rozpisu</w:t>
      </w:r>
    </w:p>
    <w:p w:rsidR="00B56B7C" w:rsidRPr="00B56B7C" w:rsidRDefault="00B56B7C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</w:p>
    <w:p w:rsidR="003001CA" w:rsidRPr="00B56B7C" w:rsidRDefault="003001CA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  <w:r w:rsidRPr="00515288">
        <w:rPr>
          <w:b/>
          <w:sz w:val="17"/>
          <w:szCs w:val="17"/>
        </w:rPr>
        <w:t>11. Kategorie:</w:t>
      </w:r>
      <w:r w:rsidRPr="00B56B7C">
        <w:rPr>
          <w:sz w:val="17"/>
          <w:szCs w:val="17"/>
        </w:rPr>
        <w:tab/>
        <w:t>Ženy od ročníku 1979 po deseti letech W40, W50, W60, W70 a po pěti letech W75</w:t>
      </w:r>
    </w:p>
    <w:p w:rsidR="003001CA" w:rsidRPr="00B56B7C" w:rsidRDefault="003001CA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  <w:r w:rsidRPr="00B56B7C">
        <w:rPr>
          <w:sz w:val="17"/>
          <w:szCs w:val="17"/>
        </w:rPr>
        <w:tab/>
        <w:t>Muži od ročníku 1979 po deseti letech M40, M50</w:t>
      </w:r>
    </w:p>
    <w:p w:rsidR="003001CA" w:rsidRPr="00B56B7C" w:rsidRDefault="003001CA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  <w:r w:rsidRPr="00B56B7C">
        <w:rPr>
          <w:sz w:val="17"/>
          <w:szCs w:val="17"/>
        </w:rPr>
        <w:tab/>
        <w:t>Muži od ročníku 1959 po pěti letech M60, M65, M70, M75, M80, M85</w:t>
      </w:r>
    </w:p>
    <w:p w:rsidR="00B56B7C" w:rsidRPr="00B56B7C" w:rsidRDefault="00B56B7C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</w:p>
    <w:tbl>
      <w:tblPr>
        <w:tblStyle w:val="Mkatabulky"/>
        <w:tblpPr w:leftFromText="141" w:rightFromText="141" w:vertAnchor="text" w:horzAnchor="margin" w:tblpXSpec="right" w:tblpYSpec="center"/>
        <w:tblW w:w="0" w:type="auto"/>
        <w:tblLook w:val="04A0"/>
      </w:tblPr>
      <w:tblGrid>
        <w:gridCol w:w="3409"/>
        <w:gridCol w:w="2410"/>
        <w:gridCol w:w="1550"/>
      </w:tblGrid>
      <w:tr w:rsidR="009008B9" w:rsidRPr="00B56B7C" w:rsidTr="009008B9">
        <w:trPr>
          <w:trHeight w:val="250"/>
        </w:trPr>
        <w:tc>
          <w:tcPr>
            <w:tcW w:w="3409" w:type="dxa"/>
          </w:tcPr>
          <w:p w:rsidR="009008B9" w:rsidRPr="00B56B7C" w:rsidRDefault="009008B9" w:rsidP="009008B9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Kategorie</w:t>
            </w:r>
          </w:p>
        </w:tc>
        <w:tc>
          <w:tcPr>
            <w:tcW w:w="2410" w:type="dxa"/>
          </w:tcPr>
          <w:p w:rsidR="009008B9" w:rsidRPr="00B56B7C" w:rsidRDefault="009008B9" w:rsidP="009008B9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jc w:val="center"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Prezentace</w:t>
            </w:r>
          </w:p>
        </w:tc>
        <w:tc>
          <w:tcPr>
            <w:tcW w:w="1550" w:type="dxa"/>
          </w:tcPr>
          <w:p w:rsidR="009008B9" w:rsidRPr="00B56B7C" w:rsidRDefault="009008B9" w:rsidP="009008B9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jc w:val="center"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Zahájení</w:t>
            </w:r>
          </w:p>
        </w:tc>
      </w:tr>
      <w:tr w:rsidR="009008B9" w:rsidRPr="00B56B7C" w:rsidTr="009008B9">
        <w:trPr>
          <w:trHeight w:val="238"/>
        </w:trPr>
        <w:tc>
          <w:tcPr>
            <w:tcW w:w="3409" w:type="dxa"/>
          </w:tcPr>
          <w:p w:rsidR="009008B9" w:rsidRPr="00B56B7C" w:rsidRDefault="009008B9" w:rsidP="009008B9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M70, M75, M 80, M85, W60, W70, W</w:t>
            </w:r>
            <w:r w:rsidR="00F80263">
              <w:rPr>
                <w:sz w:val="17"/>
                <w:szCs w:val="17"/>
              </w:rPr>
              <w:t>80</w:t>
            </w:r>
          </w:p>
        </w:tc>
        <w:tc>
          <w:tcPr>
            <w:tcW w:w="2410" w:type="dxa"/>
          </w:tcPr>
          <w:p w:rsidR="009008B9" w:rsidRPr="00B56B7C" w:rsidRDefault="009008B9" w:rsidP="009008B9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jc w:val="center"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do 8:20</w:t>
            </w:r>
          </w:p>
        </w:tc>
        <w:tc>
          <w:tcPr>
            <w:tcW w:w="1550" w:type="dxa"/>
          </w:tcPr>
          <w:p w:rsidR="009008B9" w:rsidRPr="00B56B7C" w:rsidRDefault="009008B9" w:rsidP="009008B9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jc w:val="center"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8:30 hod</w:t>
            </w:r>
          </w:p>
        </w:tc>
      </w:tr>
      <w:tr w:rsidR="009008B9" w:rsidRPr="00B56B7C" w:rsidTr="009008B9">
        <w:trPr>
          <w:trHeight w:val="250"/>
        </w:trPr>
        <w:tc>
          <w:tcPr>
            <w:tcW w:w="3409" w:type="dxa"/>
          </w:tcPr>
          <w:p w:rsidR="009008B9" w:rsidRPr="00B56B7C" w:rsidRDefault="009008B9" w:rsidP="009008B9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M60, M65, W40, W50</w:t>
            </w:r>
          </w:p>
        </w:tc>
        <w:tc>
          <w:tcPr>
            <w:tcW w:w="2410" w:type="dxa"/>
          </w:tcPr>
          <w:p w:rsidR="009008B9" w:rsidRPr="00B56B7C" w:rsidRDefault="009008B9" w:rsidP="009008B9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jc w:val="center"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do 11:50</w:t>
            </w:r>
          </w:p>
        </w:tc>
        <w:tc>
          <w:tcPr>
            <w:tcW w:w="1550" w:type="dxa"/>
          </w:tcPr>
          <w:p w:rsidR="009008B9" w:rsidRPr="00B56B7C" w:rsidRDefault="009008B9" w:rsidP="009008B9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jc w:val="center"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12:00 hod</w:t>
            </w:r>
          </w:p>
        </w:tc>
      </w:tr>
      <w:tr w:rsidR="009008B9" w:rsidRPr="00B56B7C" w:rsidTr="009008B9">
        <w:trPr>
          <w:trHeight w:val="250"/>
        </w:trPr>
        <w:tc>
          <w:tcPr>
            <w:tcW w:w="3409" w:type="dxa"/>
          </w:tcPr>
          <w:p w:rsidR="009008B9" w:rsidRPr="00B56B7C" w:rsidRDefault="009008B9" w:rsidP="009008B9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M40, M50</w:t>
            </w:r>
          </w:p>
        </w:tc>
        <w:tc>
          <w:tcPr>
            <w:tcW w:w="2410" w:type="dxa"/>
          </w:tcPr>
          <w:p w:rsidR="009008B9" w:rsidRPr="00B56B7C" w:rsidRDefault="009008B9" w:rsidP="009008B9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jc w:val="center"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do 14:50</w:t>
            </w:r>
          </w:p>
        </w:tc>
        <w:tc>
          <w:tcPr>
            <w:tcW w:w="1550" w:type="dxa"/>
          </w:tcPr>
          <w:p w:rsidR="009008B9" w:rsidRPr="00B56B7C" w:rsidRDefault="009008B9" w:rsidP="009008B9">
            <w:pPr>
              <w:tabs>
                <w:tab w:val="left" w:pos="1701"/>
                <w:tab w:val="left" w:pos="2977"/>
                <w:tab w:val="left" w:pos="4536"/>
              </w:tabs>
              <w:spacing w:line="20" w:lineRule="atLeast"/>
              <w:contextualSpacing/>
              <w:jc w:val="center"/>
              <w:rPr>
                <w:sz w:val="17"/>
                <w:szCs w:val="17"/>
              </w:rPr>
            </w:pPr>
            <w:r w:rsidRPr="00B56B7C">
              <w:rPr>
                <w:sz w:val="17"/>
                <w:szCs w:val="17"/>
              </w:rPr>
              <w:t>15:00 hod</w:t>
            </w:r>
          </w:p>
        </w:tc>
      </w:tr>
    </w:tbl>
    <w:p w:rsidR="003001CA" w:rsidRPr="00515288" w:rsidRDefault="003001CA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b/>
          <w:sz w:val="17"/>
          <w:szCs w:val="17"/>
        </w:rPr>
      </w:pPr>
      <w:r w:rsidRPr="00515288">
        <w:rPr>
          <w:b/>
          <w:sz w:val="17"/>
          <w:szCs w:val="17"/>
        </w:rPr>
        <w:t xml:space="preserve"> 12. Časový plán:</w:t>
      </w:r>
      <w:r w:rsidRPr="00515288">
        <w:rPr>
          <w:b/>
          <w:sz w:val="17"/>
          <w:szCs w:val="17"/>
        </w:rPr>
        <w:tab/>
      </w:r>
    </w:p>
    <w:p w:rsidR="00515288" w:rsidRDefault="00515288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/>
        <w:contextualSpacing/>
        <w:jc w:val="both"/>
        <w:rPr>
          <w:sz w:val="17"/>
          <w:szCs w:val="17"/>
        </w:rPr>
      </w:pPr>
    </w:p>
    <w:p w:rsidR="00515288" w:rsidRDefault="00515288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/>
        <w:contextualSpacing/>
        <w:jc w:val="both"/>
        <w:rPr>
          <w:sz w:val="17"/>
          <w:szCs w:val="17"/>
        </w:rPr>
      </w:pPr>
    </w:p>
    <w:p w:rsidR="00515288" w:rsidRDefault="00515288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/>
        <w:contextualSpacing/>
        <w:jc w:val="both"/>
        <w:rPr>
          <w:sz w:val="17"/>
          <w:szCs w:val="17"/>
        </w:rPr>
      </w:pPr>
    </w:p>
    <w:p w:rsidR="00515288" w:rsidRDefault="00515288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/>
        <w:contextualSpacing/>
        <w:jc w:val="both"/>
        <w:rPr>
          <w:sz w:val="17"/>
          <w:szCs w:val="17"/>
        </w:rPr>
      </w:pPr>
    </w:p>
    <w:p w:rsidR="00515288" w:rsidRDefault="00515288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/>
        <w:contextualSpacing/>
        <w:jc w:val="both"/>
        <w:rPr>
          <w:sz w:val="17"/>
          <w:szCs w:val="17"/>
        </w:rPr>
      </w:pPr>
    </w:p>
    <w:p w:rsidR="00AE6276" w:rsidRPr="00B56B7C" w:rsidRDefault="009008B9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/>
        <w:contextualSpacing/>
        <w:jc w:val="both"/>
        <w:rPr>
          <w:sz w:val="17"/>
          <w:szCs w:val="17"/>
        </w:rPr>
      </w:pPr>
      <w:r>
        <w:rPr>
          <w:sz w:val="17"/>
          <w:szCs w:val="17"/>
        </w:rPr>
        <w:t>Rozeh</w:t>
      </w:r>
      <w:r w:rsidR="00AE6276" w:rsidRPr="00B56B7C">
        <w:rPr>
          <w:sz w:val="17"/>
          <w:szCs w:val="17"/>
        </w:rPr>
        <w:t xml:space="preserve">rané kategorie se vždy dohrávají do konce. Pořadatelé si vyhrazují, že v případě většího množství hráčů, může dojít k časovému posunu zahájení soutěží na pozdější dobu. Prezentace bude </w:t>
      </w:r>
      <w:r w:rsidR="005C7176">
        <w:rPr>
          <w:sz w:val="17"/>
          <w:szCs w:val="17"/>
        </w:rPr>
        <w:t xml:space="preserve">dodržena </w:t>
      </w:r>
      <w:r w:rsidR="00AE6276" w:rsidRPr="00B56B7C">
        <w:rPr>
          <w:sz w:val="17"/>
          <w:szCs w:val="17"/>
        </w:rPr>
        <w:t>dle rozpisu!</w:t>
      </w:r>
    </w:p>
    <w:p w:rsidR="00AE6276" w:rsidRPr="00B56B7C" w:rsidRDefault="00AE6276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/>
        <w:contextualSpacing/>
        <w:jc w:val="both"/>
        <w:rPr>
          <w:sz w:val="17"/>
          <w:szCs w:val="17"/>
        </w:rPr>
      </w:pPr>
    </w:p>
    <w:p w:rsidR="00AE6276" w:rsidRPr="00B56B7C" w:rsidRDefault="001B2102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 w:hanging="1701"/>
        <w:contextualSpacing/>
        <w:jc w:val="both"/>
        <w:rPr>
          <w:sz w:val="17"/>
          <w:szCs w:val="17"/>
        </w:rPr>
      </w:pPr>
      <w:r w:rsidRPr="00515288">
        <w:rPr>
          <w:b/>
          <w:sz w:val="17"/>
          <w:szCs w:val="17"/>
        </w:rPr>
        <w:t>13. Systém soutěží:</w:t>
      </w:r>
      <w:r>
        <w:rPr>
          <w:sz w:val="17"/>
          <w:szCs w:val="17"/>
        </w:rPr>
        <w:tab/>
        <w:t>a) tří</w:t>
      </w:r>
      <w:r w:rsidR="00AE6276" w:rsidRPr="00B56B7C">
        <w:rPr>
          <w:sz w:val="17"/>
          <w:szCs w:val="17"/>
        </w:rPr>
        <w:t xml:space="preserve"> až čtyřčlenné skupiny, hráči na 1. a 2</w:t>
      </w:r>
      <w:r>
        <w:rPr>
          <w:sz w:val="17"/>
          <w:szCs w:val="17"/>
        </w:rPr>
        <w:t>. místě postupují do „Velkého finále“, ostatní do „M</w:t>
      </w:r>
      <w:r w:rsidR="00AE6276" w:rsidRPr="00B56B7C">
        <w:rPr>
          <w:sz w:val="17"/>
          <w:szCs w:val="17"/>
        </w:rPr>
        <w:t>alého finále“</w:t>
      </w:r>
    </w:p>
    <w:p w:rsidR="00AE6276" w:rsidRDefault="001B2102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 w:hanging="1701"/>
        <w:contextualSpacing/>
        <w:jc w:val="both"/>
        <w:rPr>
          <w:sz w:val="17"/>
          <w:szCs w:val="17"/>
        </w:rPr>
      </w:pPr>
      <w:r>
        <w:rPr>
          <w:sz w:val="17"/>
          <w:szCs w:val="17"/>
        </w:rPr>
        <w:tab/>
        <w:t>b) Malé i V</w:t>
      </w:r>
      <w:r w:rsidR="00AE6276" w:rsidRPr="00B56B7C">
        <w:rPr>
          <w:sz w:val="17"/>
          <w:szCs w:val="17"/>
        </w:rPr>
        <w:t xml:space="preserve">elké finále se hraje vyřazovacím systémem </w:t>
      </w:r>
      <w:r w:rsidR="00697071" w:rsidRPr="00B56B7C">
        <w:rPr>
          <w:sz w:val="17"/>
          <w:szCs w:val="17"/>
        </w:rPr>
        <w:t>K. O.</w:t>
      </w:r>
    </w:p>
    <w:p w:rsidR="00B56B7C" w:rsidRPr="00515288" w:rsidRDefault="00B56B7C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 w:hanging="1701"/>
        <w:contextualSpacing/>
        <w:jc w:val="both"/>
        <w:rPr>
          <w:b/>
          <w:sz w:val="17"/>
          <w:szCs w:val="17"/>
        </w:rPr>
      </w:pPr>
    </w:p>
    <w:p w:rsidR="00AE6276" w:rsidRDefault="00AE6276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 w:hanging="1701"/>
        <w:contextualSpacing/>
        <w:jc w:val="both"/>
        <w:rPr>
          <w:sz w:val="17"/>
          <w:szCs w:val="17"/>
        </w:rPr>
      </w:pPr>
      <w:r w:rsidRPr="00515288">
        <w:rPr>
          <w:b/>
          <w:sz w:val="17"/>
          <w:szCs w:val="17"/>
        </w:rPr>
        <w:t>14. Nasazování:</w:t>
      </w:r>
      <w:r w:rsidRPr="00B56B7C">
        <w:rPr>
          <w:sz w:val="17"/>
          <w:szCs w:val="17"/>
        </w:rPr>
        <w:tab/>
        <w:t>Skupináři jednotlivých kategorií nasazují do skupin podle platného žebříčku ČMKV z předcházejícího turnaje. Na turnaji platí varianta „</w:t>
      </w:r>
      <w:r w:rsidR="0039358F">
        <w:rPr>
          <w:sz w:val="17"/>
          <w:szCs w:val="17"/>
        </w:rPr>
        <w:t>A</w:t>
      </w:r>
      <w:r w:rsidRPr="00B56B7C">
        <w:rPr>
          <w:sz w:val="17"/>
          <w:szCs w:val="17"/>
        </w:rPr>
        <w:t>“</w:t>
      </w:r>
      <w:r w:rsidR="00AD153E">
        <w:rPr>
          <w:sz w:val="17"/>
          <w:szCs w:val="17"/>
        </w:rPr>
        <w:t>.</w:t>
      </w:r>
    </w:p>
    <w:p w:rsidR="00B56B7C" w:rsidRPr="00B56B7C" w:rsidRDefault="00B56B7C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 w:hanging="1701"/>
        <w:contextualSpacing/>
        <w:jc w:val="both"/>
        <w:rPr>
          <w:sz w:val="17"/>
          <w:szCs w:val="17"/>
        </w:rPr>
      </w:pPr>
    </w:p>
    <w:p w:rsidR="00AE6276" w:rsidRDefault="00AE6276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 w:hanging="1701"/>
        <w:contextualSpacing/>
        <w:jc w:val="both"/>
        <w:rPr>
          <w:sz w:val="17"/>
          <w:szCs w:val="17"/>
        </w:rPr>
      </w:pPr>
      <w:r w:rsidRPr="00515288">
        <w:rPr>
          <w:b/>
          <w:sz w:val="17"/>
          <w:szCs w:val="17"/>
        </w:rPr>
        <w:t>15. Míčky:</w:t>
      </w:r>
      <w:r w:rsidRPr="00B56B7C">
        <w:rPr>
          <w:sz w:val="17"/>
          <w:szCs w:val="17"/>
        </w:rPr>
        <w:tab/>
      </w:r>
      <w:r w:rsidR="001B2102">
        <w:rPr>
          <w:sz w:val="17"/>
          <w:szCs w:val="17"/>
        </w:rPr>
        <w:t>Hraje se plastovými míčky JOOLA Flash</w:t>
      </w:r>
      <w:r w:rsidRPr="00B56B7C">
        <w:rPr>
          <w:sz w:val="17"/>
          <w:szCs w:val="17"/>
        </w:rPr>
        <w:t xml:space="preserve">. Spotřebu míčků pro tento turnaj dodá </w:t>
      </w:r>
      <w:proofErr w:type="gramStart"/>
      <w:r w:rsidR="00697071" w:rsidRPr="00B56B7C">
        <w:rPr>
          <w:sz w:val="17"/>
          <w:szCs w:val="17"/>
        </w:rPr>
        <w:t>z</w:t>
      </w:r>
      <w:r w:rsidR="00EF0996">
        <w:rPr>
          <w:sz w:val="17"/>
          <w:szCs w:val="17"/>
        </w:rPr>
        <w:t>e</w:t>
      </w:r>
      <w:proofErr w:type="gramEnd"/>
      <w:r w:rsidR="00EF0996">
        <w:rPr>
          <w:sz w:val="17"/>
          <w:szCs w:val="17"/>
        </w:rPr>
        <w:t xml:space="preserve"> 100</w:t>
      </w:r>
      <w:r w:rsidRPr="00B56B7C">
        <w:rPr>
          <w:sz w:val="17"/>
          <w:szCs w:val="17"/>
        </w:rPr>
        <w:t>% zdarma firma STOTEN Jakuba Borůvky z Chrastavy.</w:t>
      </w:r>
    </w:p>
    <w:p w:rsidR="00AE6276" w:rsidRDefault="00AE6276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 w:hanging="1701"/>
        <w:contextualSpacing/>
        <w:jc w:val="both"/>
        <w:rPr>
          <w:sz w:val="17"/>
          <w:szCs w:val="17"/>
        </w:rPr>
      </w:pPr>
      <w:r w:rsidRPr="00515288">
        <w:rPr>
          <w:b/>
          <w:sz w:val="17"/>
          <w:szCs w:val="17"/>
        </w:rPr>
        <w:t>16. Potahy:</w:t>
      </w:r>
      <w:r w:rsidRPr="00B56B7C">
        <w:rPr>
          <w:sz w:val="17"/>
          <w:szCs w:val="17"/>
        </w:rPr>
        <w:tab/>
        <w:t>V rozlišených barvách červené a černé, výhradně se schválením ITTF. Všechny potahy musí být uvedeny v platném seznamu ITTF.</w:t>
      </w:r>
    </w:p>
    <w:p w:rsidR="00AE6276" w:rsidRDefault="00AE6276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 w:hanging="1701"/>
        <w:contextualSpacing/>
        <w:jc w:val="both"/>
        <w:rPr>
          <w:sz w:val="17"/>
          <w:szCs w:val="17"/>
        </w:rPr>
      </w:pPr>
      <w:r w:rsidRPr="00515288">
        <w:rPr>
          <w:b/>
          <w:sz w:val="17"/>
          <w:szCs w:val="17"/>
        </w:rPr>
        <w:t>17. Zdravotní stav:</w:t>
      </w:r>
      <w:r w:rsidRPr="00B56B7C">
        <w:rPr>
          <w:sz w:val="17"/>
          <w:szCs w:val="17"/>
        </w:rPr>
        <w:tab/>
        <w:t>Každý účastník startuje na vlastní riziko, s vědomím svého dobrého zdravotního stavu.</w:t>
      </w:r>
    </w:p>
    <w:p w:rsidR="00B56B7C" w:rsidRDefault="00B56B7C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 w:hanging="1701"/>
        <w:contextualSpacing/>
        <w:jc w:val="both"/>
        <w:rPr>
          <w:sz w:val="17"/>
          <w:szCs w:val="17"/>
        </w:rPr>
      </w:pPr>
    </w:p>
    <w:p w:rsidR="00F80263" w:rsidRDefault="00F80263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 w:hanging="1701"/>
        <w:contextualSpacing/>
        <w:jc w:val="both"/>
        <w:rPr>
          <w:sz w:val="17"/>
          <w:szCs w:val="17"/>
        </w:rPr>
      </w:pPr>
      <w:r w:rsidRPr="00515288">
        <w:rPr>
          <w:b/>
          <w:sz w:val="17"/>
          <w:szCs w:val="17"/>
        </w:rPr>
        <w:t>18.Covid</w:t>
      </w:r>
      <w:r>
        <w:rPr>
          <w:sz w:val="17"/>
          <w:szCs w:val="17"/>
        </w:rPr>
        <w:t xml:space="preserve">                     Turnaj se uskuteční dle aktuálně platných hygienických opatření, které musí účastníci dodržovat. </w:t>
      </w:r>
    </w:p>
    <w:p w:rsidR="00F80263" w:rsidRPr="00B56B7C" w:rsidRDefault="00F80263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 w:hanging="1701"/>
        <w:contextualSpacing/>
        <w:jc w:val="both"/>
        <w:rPr>
          <w:sz w:val="17"/>
          <w:szCs w:val="17"/>
        </w:rPr>
      </w:pPr>
    </w:p>
    <w:p w:rsidR="00AE6276" w:rsidRDefault="00AE6276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 w:hanging="1701"/>
        <w:contextualSpacing/>
        <w:jc w:val="both"/>
        <w:rPr>
          <w:sz w:val="17"/>
          <w:szCs w:val="17"/>
        </w:rPr>
      </w:pPr>
      <w:r w:rsidRPr="00515288">
        <w:rPr>
          <w:b/>
          <w:sz w:val="17"/>
          <w:szCs w:val="17"/>
        </w:rPr>
        <w:t>1</w:t>
      </w:r>
      <w:r w:rsidR="00F80263" w:rsidRPr="00515288">
        <w:rPr>
          <w:b/>
          <w:sz w:val="17"/>
          <w:szCs w:val="17"/>
        </w:rPr>
        <w:t>9</w:t>
      </w:r>
      <w:r w:rsidRPr="00515288">
        <w:rPr>
          <w:b/>
          <w:sz w:val="17"/>
          <w:szCs w:val="17"/>
        </w:rPr>
        <w:t>. Stoly:</w:t>
      </w:r>
      <w:r w:rsidRPr="00B56B7C">
        <w:rPr>
          <w:sz w:val="17"/>
          <w:szCs w:val="17"/>
        </w:rPr>
        <w:tab/>
        <w:t xml:space="preserve">Pořadatelé z TJ </w:t>
      </w:r>
      <w:r w:rsidR="0039358F">
        <w:rPr>
          <w:sz w:val="17"/>
          <w:szCs w:val="17"/>
        </w:rPr>
        <w:t>Jaroměř</w:t>
      </w:r>
      <w:r w:rsidRPr="00B56B7C">
        <w:rPr>
          <w:sz w:val="17"/>
          <w:szCs w:val="17"/>
        </w:rPr>
        <w:t xml:space="preserve"> připraví pro turnaj </w:t>
      </w:r>
      <w:r w:rsidR="0039358F">
        <w:rPr>
          <w:sz w:val="17"/>
          <w:szCs w:val="17"/>
        </w:rPr>
        <w:t>18</w:t>
      </w:r>
      <w:r w:rsidRPr="00B56B7C">
        <w:rPr>
          <w:sz w:val="17"/>
          <w:szCs w:val="17"/>
        </w:rPr>
        <w:t xml:space="preserve"> stolů.</w:t>
      </w:r>
    </w:p>
    <w:p w:rsidR="00B56B7C" w:rsidRPr="00B56B7C" w:rsidRDefault="00B56B7C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 w:hanging="1701"/>
        <w:contextualSpacing/>
        <w:jc w:val="both"/>
        <w:rPr>
          <w:sz w:val="17"/>
          <w:szCs w:val="17"/>
        </w:rPr>
      </w:pPr>
    </w:p>
    <w:p w:rsidR="00AE6276" w:rsidRDefault="00F80263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ind w:left="1701" w:hanging="1701"/>
        <w:contextualSpacing/>
        <w:jc w:val="both"/>
        <w:rPr>
          <w:sz w:val="17"/>
          <w:szCs w:val="17"/>
        </w:rPr>
      </w:pPr>
      <w:r w:rsidRPr="00515288">
        <w:rPr>
          <w:b/>
          <w:sz w:val="17"/>
          <w:szCs w:val="17"/>
        </w:rPr>
        <w:t>20.</w:t>
      </w:r>
      <w:r w:rsidR="00AE6276" w:rsidRPr="00515288">
        <w:rPr>
          <w:b/>
          <w:sz w:val="17"/>
          <w:szCs w:val="17"/>
        </w:rPr>
        <w:t xml:space="preserve"> </w:t>
      </w:r>
      <w:r w:rsidR="0039358F" w:rsidRPr="00515288">
        <w:rPr>
          <w:b/>
          <w:sz w:val="17"/>
          <w:szCs w:val="17"/>
        </w:rPr>
        <w:t>Medaile</w:t>
      </w:r>
      <w:r w:rsidR="00B56B7C" w:rsidRPr="00B56B7C">
        <w:rPr>
          <w:sz w:val="17"/>
          <w:szCs w:val="17"/>
        </w:rPr>
        <w:tab/>
      </w:r>
      <w:r w:rsidR="00AE6276" w:rsidRPr="00B56B7C">
        <w:rPr>
          <w:sz w:val="17"/>
          <w:szCs w:val="17"/>
        </w:rPr>
        <w:t>P</w:t>
      </w:r>
      <w:r w:rsidR="00B56B7C" w:rsidRPr="00B56B7C">
        <w:rPr>
          <w:sz w:val="17"/>
          <w:szCs w:val="17"/>
        </w:rPr>
        <w:t xml:space="preserve">ořadatelé </w:t>
      </w:r>
      <w:r w:rsidR="0039358F">
        <w:rPr>
          <w:sz w:val="17"/>
          <w:szCs w:val="17"/>
        </w:rPr>
        <w:t>budou předávat medaile pro první čtyři v každé kategorii</w:t>
      </w:r>
    </w:p>
    <w:p w:rsidR="003001CA" w:rsidRPr="00B56B7C" w:rsidRDefault="003001CA" w:rsidP="001B2102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</w:p>
    <w:p w:rsidR="00B56B7C" w:rsidRPr="00B56B7C" w:rsidRDefault="0039358F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</w:t>
      </w:r>
      <w:r w:rsidR="001B2102">
        <w:rPr>
          <w:sz w:val="17"/>
          <w:szCs w:val="17"/>
        </w:rPr>
        <w:t>Předseda ČMKV</w:t>
      </w:r>
      <w:r w:rsidR="00697071">
        <w:rPr>
          <w:sz w:val="17"/>
          <w:szCs w:val="17"/>
        </w:rPr>
        <w:tab/>
        <w:t xml:space="preserve">                           </w:t>
      </w:r>
      <w:r w:rsidR="00AD153E">
        <w:rPr>
          <w:sz w:val="17"/>
          <w:szCs w:val="17"/>
        </w:rPr>
        <w:t>Předseda TJ Jiskra Jaroměř</w:t>
      </w:r>
      <w:r w:rsidR="00697071">
        <w:rPr>
          <w:sz w:val="17"/>
          <w:szCs w:val="17"/>
        </w:rPr>
        <w:t xml:space="preserve">                      </w:t>
      </w:r>
    </w:p>
    <w:p w:rsidR="00B56B7C" w:rsidRPr="00B56B7C" w:rsidRDefault="00B56B7C" w:rsidP="00B56B7C">
      <w:pPr>
        <w:tabs>
          <w:tab w:val="left" w:pos="1701"/>
          <w:tab w:val="left" w:pos="2977"/>
          <w:tab w:val="left" w:pos="4536"/>
        </w:tabs>
        <w:spacing w:after="0" w:line="20" w:lineRule="atLeast"/>
        <w:contextualSpacing/>
        <w:rPr>
          <w:sz w:val="17"/>
          <w:szCs w:val="17"/>
        </w:rPr>
      </w:pPr>
      <w:r w:rsidRPr="00B56B7C">
        <w:rPr>
          <w:sz w:val="17"/>
          <w:szCs w:val="17"/>
        </w:rPr>
        <w:tab/>
      </w:r>
      <w:r w:rsidR="00697071">
        <w:rPr>
          <w:sz w:val="17"/>
          <w:szCs w:val="17"/>
        </w:rPr>
        <w:t xml:space="preserve"> Ing. Jiří</w:t>
      </w:r>
      <w:r w:rsidR="00EA2EF1">
        <w:rPr>
          <w:sz w:val="17"/>
          <w:szCs w:val="17"/>
        </w:rPr>
        <w:t xml:space="preserve"> Juřena</w:t>
      </w:r>
      <w:r w:rsidR="00697071">
        <w:rPr>
          <w:sz w:val="17"/>
          <w:szCs w:val="17"/>
        </w:rPr>
        <w:tab/>
        <w:t xml:space="preserve">                      </w:t>
      </w:r>
      <w:r w:rsidR="00AD153E">
        <w:rPr>
          <w:sz w:val="17"/>
          <w:szCs w:val="17"/>
        </w:rPr>
        <w:t xml:space="preserve">                                      Václav Divecký</w:t>
      </w:r>
    </w:p>
    <w:sectPr w:rsidR="00B56B7C" w:rsidRPr="00B56B7C" w:rsidSect="00B56B7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D31B5"/>
    <w:multiLevelType w:val="hybridMultilevel"/>
    <w:tmpl w:val="E74018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A54AD"/>
    <w:multiLevelType w:val="hybridMultilevel"/>
    <w:tmpl w:val="519AEF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C01B1"/>
    <w:multiLevelType w:val="hybridMultilevel"/>
    <w:tmpl w:val="F8F2222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379D"/>
    <w:rsid w:val="000421E8"/>
    <w:rsid w:val="00111508"/>
    <w:rsid w:val="001B19D2"/>
    <w:rsid w:val="001B2102"/>
    <w:rsid w:val="002302FA"/>
    <w:rsid w:val="003001CA"/>
    <w:rsid w:val="0031660D"/>
    <w:rsid w:val="00322ADA"/>
    <w:rsid w:val="003722B4"/>
    <w:rsid w:val="003834AE"/>
    <w:rsid w:val="0039358F"/>
    <w:rsid w:val="004A254F"/>
    <w:rsid w:val="004B0B4D"/>
    <w:rsid w:val="00515288"/>
    <w:rsid w:val="00517A01"/>
    <w:rsid w:val="005A3421"/>
    <w:rsid w:val="005C7176"/>
    <w:rsid w:val="005E1D7F"/>
    <w:rsid w:val="00697071"/>
    <w:rsid w:val="007464C4"/>
    <w:rsid w:val="00773264"/>
    <w:rsid w:val="00840BC5"/>
    <w:rsid w:val="009008B9"/>
    <w:rsid w:val="00907D45"/>
    <w:rsid w:val="0092379D"/>
    <w:rsid w:val="00AD153E"/>
    <w:rsid w:val="00AD1F5E"/>
    <w:rsid w:val="00AE6276"/>
    <w:rsid w:val="00B56B7C"/>
    <w:rsid w:val="00C8460C"/>
    <w:rsid w:val="00CF7802"/>
    <w:rsid w:val="00D86CF9"/>
    <w:rsid w:val="00DA36CD"/>
    <w:rsid w:val="00EA2EF1"/>
    <w:rsid w:val="00EF0996"/>
    <w:rsid w:val="00F8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B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0BC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660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660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F7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itoris.dusan@seznam.cz" TargetMode="External"/><Relationship Id="rId5" Type="http://schemas.openxmlformats.org/officeDocument/2006/relationships/hyperlink" Target="tel:6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Glogar Jaroslav</dc:creator>
  <cp:lastModifiedBy>oem</cp:lastModifiedBy>
  <cp:revision>5</cp:revision>
  <cp:lastPrinted>2021-08-11T08:37:00Z</cp:lastPrinted>
  <dcterms:created xsi:type="dcterms:W3CDTF">2021-08-11T08:36:00Z</dcterms:created>
  <dcterms:modified xsi:type="dcterms:W3CDTF">2021-09-14T19:31:00Z</dcterms:modified>
</cp:coreProperties>
</file>