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 xml:space="preserve">VAZ  STOLNÍHO  TENISU  </w:t>
      </w:r>
      <w:proofErr w:type="gramStart"/>
      <w:r w:rsidR="00D63260" w:rsidRPr="002425B2">
        <w:rPr>
          <w:rFonts w:ascii="Arial" w:hAnsi="Arial" w:cs="Arial"/>
        </w:rPr>
        <w:t>VYSOČINA z.s.</w:t>
      </w:r>
      <w:proofErr w:type="gramEnd"/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proofErr w:type="gramStart"/>
      <w:r w:rsidRPr="002425B2">
        <w:rPr>
          <w:rFonts w:ascii="Arial" w:hAnsi="Arial" w:cs="Arial"/>
        </w:rPr>
        <w:t>E.Rošického</w:t>
      </w:r>
      <w:proofErr w:type="spellEnd"/>
      <w:proofErr w:type="gram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proofErr w:type="gramStart"/>
      <w:r w:rsidRPr="002425B2">
        <w:rPr>
          <w:rFonts w:ascii="Arial" w:hAnsi="Arial" w:cs="Arial"/>
        </w:rPr>
        <w:t>ZPRÁVA  č.</w:t>
      </w:r>
      <w:proofErr w:type="gramEnd"/>
      <w:r w:rsidRPr="002425B2">
        <w:rPr>
          <w:rFonts w:ascii="Arial" w:hAnsi="Arial" w:cs="Arial"/>
        </w:rPr>
        <w:t xml:space="preserve"> </w:t>
      </w:r>
      <w:r w:rsidR="00487419">
        <w:rPr>
          <w:rFonts w:ascii="Arial" w:hAnsi="Arial" w:cs="Arial"/>
        </w:rPr>
        <w:t>6</w:t>
      </w:r>
    </w:p>
    <w:p w:rsidR="00373138" w:rsidRPr="002425B2" w:rsidRDefault="00373138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A8420D" w:rsidRPr="002425B2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proofErr w:type="gramEnd"/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5236C0">
        <w:rPr>
          <w:rFonts w:ascii="Arial" w:hAnsi="Arial" w:cs="Arial"/>
        </w:rPr>
        <w:t>1</w:t>
      </w:r>
      <w:r w:rsidR="00487419">
        <w:rPr>
          <w:rFonts w:ascii="Arial" w:hAnsi="Arial" w:cs="Arial"/>
        </w:rPr>
        <w:t>1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</w:t>
      </w:r>
      <w:proofErr w:type="gramEnd"/>
      <w:r w:rsidR="0034206D" w:rsidRPr="002425B2">
        <w:rPr>
          <w:rFonts w:ascii="Arial" w:hAnsi="Arial" w:cs="Arial"/>
          <w:sz w:val="22"/>
          <w:szCs w:val="22"/>
          <w:u w:val="single"/>
        </w:rPr>
        <w:t xml:space="preserve">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DB150B" w:rsidRPr="002425B2" w:rsidRDefault="00DB150B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</w:p>
    <w:p w:rsidR="00E1590B" w:rsidRPr="004930C5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E1590B" w:rsidRPr="004930C5">
        <w:rPr>
          <w:rFonts w:ascii="Arial" w:hAnsi="Arial" w:cs="Arial"/>
          <w:b/>
          <w:sz w:val="22"/>
          <w:szCs w:val="22"/>
        </w:rPr>
        <w:t>HB Ostrov A</w:t>
      </w:r>
      <w:r w:rsidR="00DB150B">
        <w:rPr>
          <w:rFonts w:ascii="Arial" w:hAnsi="Arial" w:cs="Arial"/>
          <w:b/>
          <w:sz w:val="22"/>
          <w:szCs w:val="22"/>
        </w:rPr>
        <w:t xml:space="preserve"> – </w:t>
      </w:r>
      <w:r w:rsidR="00DB150B" w:rsidRPr="00DB150B">
        <w:rPr>
          <w:rFonts w:ascii="Arial" w:hAnsi="Arial" w:cs="Arial"/>
          <w:sz w:val="22"/>
          <w:szCs w:val="22"/>
        </w:rPr>
        <w:t>MS Brno B</w:t>
      </w:r>
      <w:r w:rsidR="00E1590B" w:rsidRPr="004930C5">
        <w:rPr>
          <w:rFonts w:ascii="Arial" w:hAnsi="Arial" w:cs="Arial"/>
          <w:sz w:val="22"/>
          <w:szCs w:val="22"/>
        </w:rPr>
        <w:tab/>
      </w:r>
      <w:r w:rsidR="00DB150B" w:rsidRPr="00DB150B">
        <w:rPr>
          <w:rFonts w:ascii="Arial" w:hAnsi="Arial" w:cs="Arial"/>
          <w:b/>
          <w:sz w:val="22"/>
          <w:szCs w:val="22"/>
        </w:rPr>
        <w:t>10 : 2</w:t>
      </w:r>
    </w:p>
    <w:p w:rsidR="007127AA" w:rsidRPr="004930C5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7127AA" w:rsidRPr="004930C5">
        <w:rPr>
          <w:rFonts w:ascii="Arial" w:hAnsi="Arial" w:cs="Arial"/>
          <w:b/>
          <w:sz w:val="22"/>
          <w:szCs w:val="22"/>
        </w:rPr>
        <w:t>Jiskra H.Brod</w:t>
      </w:r>
      <w:r w:rsidR="00373138" w:rsidRPr="004930C5">
        <w:rPr>
          <w:rFonts w:ascii="Arial" w:hAnsi="Arial" w:cs="Arial"/>
          <w:b/>
          <w:sz w:val="22"/>
          <w:szCs w:val="22"/>
        </w:rPr>
        <w:t xml:space="preserve"> A</w:t>
      </w:r>
      <w:r w:rsidR="00DB150B">
        <w:rPr>
          <w:rFonts w:ascii="Arial" w:hAnsi="Arial" w:cs="Arial"/>
          <w:b/>
          <w:sz w:val="22"/>
          <w:szCs w:val="22"/>
        </w:rPr>
        <w:t xml:space="preserve"> – </w:t>
      </w:r>
      <w:r w:rsidR="00DB150B" w:rsidRPr="00DB150B">
        <w:rPr>
          <w:rFonts w:ascii="Arial" w:hAnsi="Arial" w:cs="Arial"/>
          <w:sz w:val="22"/>
          <w:szCs w:val="22"/>
        </w:rPr>
        <w:t>Sokol Studená</w:t>
      </w:r>
      <w:r w:rsidR="00DB150B">
        <w:rPr>
          <w:rFonts w:ascii="Arial" w:hAnsi="Arial" w:cs="Arial"/>
          <w:sz w:val="22"/>
          <w:szCs w:val="22"/>
        </w:rPr>
        <w:t xml:space="preserve"> A</w:t>
      </w:r>
      <w:r w:rsidR="007127AA" w:rsidRPr="004930C5">
        <w:rPr>
          <w:rFonts w:ascii="Arial" w:hAnsi="Arial" w:cs="Arial"/>
          <w:sz w:val="22"/>
          <w:szCs w:val="22"/>
        </w:rPr>
        <w:tab/>
      </w:r>
      <w:r w:rsidR="00DB150B" w:rsidRPr="00DB150B">
        <w:rPr>
          <w:rFonts w:ascii="Arial" w:hAnsi="Arial" w:cs="Arial"/>
          <w:b/>
          <w:sz w:val="22"/>
          <w:szCs w:val="22"/>
        </w:rPr>
        <w:t>3 : 10</w:t>
      </w:r>
    </w:p>
    <w:p w:rsidR="00A8420D" w:rsidRPr="002425B2" w:rsidRDefault="00DB15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420D" w:rsidRPr="004930C5">
        <w:rPr>
          <w:rFonts w:ascii="Arial" w:hAnsi="Arial" w:cs="Arial"/>
          <w:b/>
          <w:sz w:val="22"/>
          <w:szCs w:val="22"/>
        </w:rPr>
        <w:t>SK</w:t>
      </w:r>
      <w:r w:rsidR="00A8420D" w:rsidRPr="002425B2">
        <w:rPr>
          <w:rFonts w:ascii="Arial" w:hAnsi="Arial" w:cs="Arial"/>
          <w:b/>
          <w:sz w:val="22"/>
          <w:szCs w:val="22"/>
        </w:rPr>
        <w:t xml:space="preserve">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- ženy</w:t>
      </w:r>
      <w:r w:rsidR="00A8420D" w:rsidRPr="002425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volný los</w:t>
      </w:r>
    </w:p>
    <w:p w:rsidR="007127AA" w:rsidRPr="002425B2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</w:p>
    <w:p w:rsidR="007127AA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DB150B" w:rsidRPr="002425B2" w:rsidRDefault="00DB150B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b/>
          <w:bCs/>
          <w:sz w:val="22"/>
          <w:szCs w:val="22"/>
          <w:u w:val="single"/>
        </w:rPr>
        <w:t>NEZADANÉ ZÁPISY V </w:t>
      </w: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CENTRÁLNÍM </w:t>
      </w:r>
      <w:r w:rsidR="0063079D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425B2">
        <w:rPr>
          <w:rFonts w:ascii="Arial" w:hAnsi="Arial" w:cs="Arial"/>
          <w:b/>
          <w:bCs/>
          <w:sz w:val="22"/>
          <w:szCs w:val="22"/>
          <w:u w:val="single"/>
        </w:rPr>
        <w:t>REGISTRU</w:t>
      </w:r>
      <w:proofErr w:type="gramEnd"/>
      <w:r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3079D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 </w:t>
      </w:r>
      <w:r w:rsidR="00852FCE" w:rsidRPr="002425B2">
        <w:rPr>
          <w:rFonts w:ascii="Arial" w:hAnsi="Arial" w:cs="Arial"/>
          <w:sz w:val="22"/>
          <w:szCs w:val="22"/>
        </w:rPr>
        <w:t>0</w:t>
      </w:r>
    </w:p>
    <w:p w:rsidR="007127AA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Pr="002425B2">
        <w:rPr>
          <w:rFonts w:ascii="Arial" w:hAnsi="Arial" w:cs="Arial"/>
          <w:b/>
          <w:sz w:val="22"/>
          <w:szCs w:val="22"/>
        </w:rPr>
        <w:t xml:space="preserve">/ KP-I.třídy: </w:t>
      </w:r>
      <w:r w:rsidR="004930C5">
        <w:rPr>
          <w:rFonts w:ascii="Arial" w:hAnsi="Arial" w:cs="Arial"/>
          <w:sz w:val="22"/>
          <w:szCs w:val="22"/>
        </w:rPr>
        <w:t>0</w:t>
      </w:r>
      <w:r w:rsidR="00373138" w:rsidRPr="002425B2">
        <w:rPr>
          <w:rFonts w:ascii="Arial" w:hAnsi="Arial" w:cs="Arial"/>
          <w:sz w:val="22"/>
          <w:szCs w:val="22"/>
        </w:rPr>
        <w:t xml:space="preserve"> </w:t>
      </w:r>
    </w:p>
    <w:p w:rsidR="00373138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</w:rPr>
        <w:t>:</w:t>
      </w:r>
      <w:r w:rsidR="0063079D" w:rsidRPr="002425B2">
        <w:rPr>
          <w:rFonts w:ascii="Arial" w:hAnsi="Arial" w:cs="Arial"/>
          <w:b/>
          <w:sz w:val="22"/>
          <w:szCs w:val="22"/>
        </w:rPr>
        <w:t xml:space="preserve"> </w:t>
      </w:r>
      <w:r w:rsidR="004521EB">
        <w:rPr>
          <w:rFonts w:ascii="Arial" w:hAnsi="Arial" w:cs="Arial"/>
          <w:sz w:val="22"/>
          <w:szCs w:val="22"/>
        </w:rPr>
        <w:t>0</w:t>
      </w:r>
    </w:p>
    <w:p w:rsidR="007127AA" w:rsidRPr="002425B2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="007127AA" w:rsidRPr="002425B2">
        <w:rPr>
          <w:rFonts w:ascii="Arial" w:hAnsi="Arial" w:cs="Arial"/>
          <w:b/>
          <w:sz w:val="22"/>
          <w:szCs w:val="22"/>
        </w:rPr>
        <w:t>/ KP-</w:t>
      </w:r>
      <w:proofErr w:type="spellStart"/>
      <w:r w:rsidR="007127AA" w:rsidRPr="002425B2">
        <w:rPr>
          <w:rFonts w:ascii="Arial" w:hAnsi="Arial" w:cs="Arial"/>
          <w:b/>
          <w:sz w:val="22"/>
          <w:szCs w:val="22"/>
        </w:rPr>
        <w:t>III.třídy</w:t>
      </w:r>
      <w:proofErr w:type="spellEnd"/>
      <w:r w:rsidR="007127AA" w:rsidRPr="002425B2">
        <w:rPr>
          <w:rFonts w:ascii="Arial" w:hAnsi="Arial" w:cs="Arial"/>
          <w:b/>
          <w:sz w:val="22"/>
          <w:szCs w:val="22"/>
        </w:rPr>
        <w:t xml:space="preserve">: </w:t>
      </w:r>
      <w:r w:rsidR="00ED50C6" w:rsidRPr="002425B2">
        <w:rPr>
          <w:rFonts w:ascii="Arial" w:hAnsi="Arial" w:cs="Arial"/>
          <w:sz w:val="22"/>
          <w:szCs w:val="22"/>
        </w:rPr>
        <w:t>0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proofErr w:type="gramEnd"/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4521EB">
        <w:rPr>
          <w:rFonts w:ascii="Arial" w:hAnsi="Arial" w:cs="Arial"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A8420D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30C5">
        <w:rPr>
          <w:rFonts w:ascii="Arial" w:hAnsi="Arial" w:cs="Arial"/>
          <w:sz w:val="22"/>
          <w:szCs w:val="22"/>
        </w:rPr>
        <w:t>0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7419">
        <w:rPr>
          <w:rFonts w:ascii="Arial" w:hAnsi="Arial" w:cs="Arial"/>
          <w:sz w:val="22"/>
          <w:szCs w:val="22"/>
        </w:rPr>
        <w:t>Sokol Puklice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487419">
        <w:rPr>
          <w:rFonts w:ascii="Arial" w:hAnsi="Arial" w:cs="Arial"/>
          <w:sz w:val="22"/>
          <w:szCs w:val="22"/>
        </w:rPr>
        <w:t>0</w:t>
      </w:r>
    </w:p>
    <w:p w:rsidR="00F52A0B" w:rsidRDefault="00F52A0B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 xml:space="preserve">Po </w:t>
      </w:r>
      <w:proofErr w:type="gramStart"/>
      <w:r w:rsidRPr="002425B2">
        <w:rPr>
          <w:rFonts w:ascii="Arial" w:hAnsi="Arial" w:cs="Arial"/>
          <w:sz w:val="22"/>
          <w:szCs w:val="22"/>
        </w:rPr>
        <w:t>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</w:t>
            </w:r>
            <w:proofErr w:type="gramStart"/>
            <w:r w:rsidRPr="002425B2">
              <w:rPr>
                <w:rFonts w:ascii="Arial" w:hAnsi="Arial" w:cs="Arial"/>
              </w:rPr>
              <w:t>uvedená v ,,</w:t>
            </w:r>
            <w:r w:rsidRPr="002425B2">
              <w:rPr>
                <w:rFonts w:ascii="Arial" w:hAnsi="Arial" w:cs="Arial"/>
                <w:b/>
              </w:rPr>
              <w:t>ROZPISE</w:t>
            </w:r>
            <w:proofErr w:type="gramEnd"/>
            <w:r w:rsidRPr="002425B2">
              <w:rPr>
                <w:rFonts w:ascii="Arial" w:hAnsi="Arial" w:cs="Arial"/>
                <w:b/>
              </w:rPr>
              <w:t>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E8764A" w:rsidRPr="002425B2" w:rsidRDefault="008C3B8F" w:rsidP="00E5108F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adresa</w:t>
            </w:r>
            <w:proofErr w:type="gramEnd"/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</w:p>
          <w:p w:rsidR="002425B2" w:rsidRPr="00661ADD" w:rsidRDefault="007127AA" w:rsidP="00661ADD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  <w:r w:rsidR="00661A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8866B6" w:rsidRDefault="008866B6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06396" w:rsidRDefault="00306396" w:rsidP="00BC22EE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ZPRÁVA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RIK .. </w:t>
            </w:r>
            <w:r>
              <w:rPr>
                <w:rFonts w:ascii="Arial" w:hAnsi="Arial" w:cs="Arial"/>
                <w:sz w:val="24"/>
                <w:szCs w:val="24"/>
              </w:rPr>
              <w:t>všem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správcům REGISTRU</w:t>
            </w:r>
            <w:r>
              <w:rPr>
                <w:rFonts w:ascii="Arial" w:hAnsi="Arial" w:cs="Arial"/>
                <w:sz w:val="24"/>
                <w:szCs w:val="24"/>
              </w:rPr>
              <w:t xml:space="preserve">  v kraji bylo zasláno oznámení RIK:</w:t>
            </w:r>
          </w:p>
          <w:p w:rsidR="00306396" w:rsidRDefault="00306396" w:rsidP="00BC22EE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Opakovaně uvádím: Vážení oddíloví správci Registru!</w:t>
            </w:r>
            <w:r w:rsidR="00947FE7">
              <w:rPr>
                <w:b/>
                <w:bCs/>
                <w:sz w:val="21"/>
                <w:szCs w:val="21"/>
                <w:u w:val="single"/>
              </w:rPr>
              <w:t xml:space="preserve"> / do konce roku jsou jen necelé tři </w:t>
            </w:r>
            <w:proofErr w:type="gramStart"/>
            <w:r w:rsidR="00947FE7">
              <w:rPr>
                <w:b/>
                <w:bCs/>
                <w:sz w:val="21"/>
                <w:szCs w:val="21"/>
                <w:u w:val="single"/>
              </w:rPr>
              <w:t>týdny !!! /</w:t>
            </w:r>
            <w:proofErr w:type="gramEnd"/>
          </w:p>
          <w:p w:rsidR="00947FE7" w:rsidRDefault="00306396" w:rsidP="00BC22EE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dne </w:t>
            </w:r>
            <w:proofErr w:type="gramStart"/>
            <w:r>
              <w:rPr>
                <w:sz w:val="21"/>
                <w:szCs w:val="21"/>
              </w:rPr>
              <w:t>6.11.2018</w:t>
            </w:r>
            <w:proofErr w:type="gramEnd"/>
            <w:r>
              <w:rPr>
                <w:sz w:val="21"/>
                <w:szCs w:val="21"/>
              </w:rPr>
              <w:t xml:space="preserve"> byla v Registru spuštěna funkce pro nahrávání souhlasů se zpracováním osobních údajů. </w:t>
            </w:r>
            <w:r w:rsidR="00947FE7">
              <w:rPr>
                <w:sz w:val="21"/>
                <w:szCs w:val="21"/>
              </w:rPr>
              <w:t>Potřebn</w:t>
            </w:r>
            <w:r w:rsidR="002B7ADA">
              <w:rPr>
                <w:sz w:val="21"/>
                <w:szCs w:val="21"/>
              </w:rPr>
              <w:t>é dokumenty vám byly zaslány již</w:t>
            </w:r>
            <w:r w:rsidR="00947FE7">
              <w:rPr>
                <w:sz w:val="21"/>
                <w:szCs w:val="21"/>
              </w:rPr>
              <w:t xml:space="preserve"> 2x.</w:t>
            </w:r>
            <w:r>
              <w:rPr>
                <w:b/>
                <w:bCs/>
                <w:sz w:val="21"/>
                <w:szCs w:val="21"/>
              </w:rPr>
              <w:t xml:space="preserve">Termín pro nahrání potvrzených formulářů do Registru je do </w:t>
            </w:r>
            <w:proofErr w:type="gramStart"/>
            <w:r>
              <w:rPr>
                <w:b/>
                <w:bCs/>
                <w:sz w:val="21"/>
                <w:szCs w:val="21"/>
              </w:rPr>
              <w:t>31.12.2018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  <w:u w:val="single"/>
              </w:rPr>
              <w:t>Formulář nejde z Registru smazat!!</w:t>
            </w:r>
            <w:r>
              <w:rPr>
                <w:sz w:val="21"/>
                <w:szCs w:val="21"/>
              </w:rPr>
              <w:t xml:space="preserve">   </w:t>
            </w:r>
          </w:p>
          <w:p w:rsidR="00306396" w:rsidRDefault="00306396" w:rsidP="00BC22EE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color w:val="FF0000"/>
                <w:sz w:val="21"/>
                <w:szCs w:val="21"/>
              </w:rPr>
              <w:t>UPOZORŇUJI: odebráním souhlasu zrušíte uvedené osobě kompletní registraci.</w:t>
            </w:r>
          </w:p>
          <w:p w:rsidR="00306396" w:rsidRDefault="00306396" w:rsidP="00BC22EE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ZMĚNA SOUHLASU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  <w:u w:val="single"/>
              </w:rPr>
              <w:t xml:space="preserve">pokud omylem nahrajete špatný formulář, tak jediná možná změna je </w:t>
            </w:r>
            <w:r>
              <w:rPr>
                <w:b/>
                <w:bCs/>
                <w:sz w:val="21"/>
                <w:szCs w:val="21"/>
                <w:u w:val="single"/>
              </w:rPr>
              <w:t>nahrání nového souhlas,</w:t>
            </w:r>
            <w:r>
              <w:rPr>
                <w:sz w:val="21"/>
                <w:szCs w:val="21"/>
                <w:u w:val="single"/>
              </w:rPr>
              <w:t xml:space="preserve"> nikoliv odebráním souhlasu, </w:t>
            </w:r>
            <w:r>
              <w:rPr>
                <w:b/>
                <w:bCs/>
                <w:sz w:val="21"/>
                <w:szCs w:val="21"/>
                <w:u w:val="single"/>
              </w:rPr>
              <w:t>původní souhlas se přepíše</w:t>
            </w:r>
            <w:r>
              <w:rPr>
                <w:sz w:val="21"/>
                <w:szCs w:val="21"/>
                <w:u w:val="single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  <w:p w:rsidR="00306396" w:rsidRDefault="00306396" w:rsidP="00BC22EE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Jsou už případy, kdy si správce sám sobě odebral souhlas a tím si zrušil všechna práva, fotku a celou registraci. Jelikož náprava je značně komplikovaná, proto s odebráním souhlasu nakládejte zvláště opatrně.</w:t>
            </w:r>
          </w:p>
          <w:p w:rsidR="00947FE7" w:rsidRPr="00306396" w:rsidRDefault="00947FE7" w:rsidP="00306396">
            <w:pPr>
              <w:pStyle w:val="Normlnweb"/>
              <w:rPr>
                <w:sz w:val="21"/>
                <w:szCs w:val="21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proofErr w:type="gramStart"/>
            <w:r w:rsidR="00487419">
              <w:rPr>
                <w:rFonts w:ascii="Arial" w:hAnsi="Arial" w:cs="Arial"/>
              </w:rPr>
              <w:t>10.12</w:t>
            </w:r>
            <w:r w:rsidR="007127AA" w:rsidRPr="002425B2">
              <w:rPr>
                <w:rFonts w:ascii="Arial" w:hAnsi="Arial" w:cs="Arial"/>
              </w:rPr>
              <w:t>.2018</w:t>
            </w:r>
            <w:proofErr w:type="gramEnd"/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</w:t>
            </w:r>
            <w:proofErr w:type="gramStart"/>
            <w:r w:rsidRPr="002425B2">
              <w:rPr>
                <w:rFonts w:ascii="Arial" w:hAnsi="Arial" w:cs="Arial"/>
              </w:rPr>
              <w:t>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proofErr w:type="gramEnd"/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176F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A7B20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25B2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B7ADA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02C5D"/>
    <w:rsid w:val="00306396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2A21"/>
    <w:rsid w:val="00373138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27D2"/>
    <w:rsid w:val="00443FE9"/>
    <w:rsid w:val="004471C3"/>
    <w:rsid w:val="00451762"/>
    <w:rsid w:val="004521EB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7786F"/>
    <w:rsid w:val="00485AD7"/>
    <w:rsid w:val="00487419"/>
    <w:rsid w:val="00491BC4"/>
    <w:rsid w:val="004930C5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36C0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1FA3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6A7D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1ADD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03ED"/>
    <w:rsid w:val="008B32EF"/>
    <w:rsid w:val="008B386B"/>
    <w:rsid w:val="008C198E"/>
    <w:rsid w:val="008C24A1"/>
    <w:rsid w:val="008C3B8F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47FE7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1BA1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22EE"/>
    <w:rsid w:val="00BC3E1E"/>
    <w:rsid w:val="00BC579D"/>
    <w:rsid w:val="00BC799C"/>
    <w:rsid w:val="00BD092C"/>
    <w:rsid w:val="00BE61D4"/>
    <w:rsid w:val="00BF5481"/>
    <w:rsid w:val="00BF65E1"/>
    <w:rsid w:val="00BF7093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1420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3F1B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B150B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2A0B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character" w:styleId="Zvraznn">
    <w:name w:val="Emphasis"/>
    <w:basedOn w:val="Standardnpsmoodstavce"/>
    <w:uiPriority w:val="20"/>
    <w:qFormat/>
    <w:rsid w:val="0061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2210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8</cp:revision>
  <cp:lastPrinted>2003-06-11T15:47:00Z</cp:lastPrinted>
  <dcterms:created xsi:type="dcterms:W3CDTF">2018-12-10T10:12:00Z</dcterms:created>
  <dcterms:modified xsi:type="dcterms:W3CDTF">2018-12-12T08:48:00Z</dcterms:modified>
</cp:coreProperties>
</file>