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F1" w:rsidRPr="009617D1" w:rsidRDefault="00444EF1" w:rsidP="00444EF1">
      <w:pPr>
        <w:widowControl/>
        <w:autoSpaceDE/>
        <w:autoSpaceDN/>
        <w:jc w:val="center"/>
        <w:rPr>
          <w:rFonts w:ascii="Arial Black" w:hAnsi="Arial Black"/>
          <w:b/>
        </w:rPr>
      </w:pPr>
      <w:r w:rsidRPr="009617D1">
        <w:rPr>
          <w:rFonts w:ascii="Arial Black" w:hAnsi="Arial Black"/>
          <w:b/>
        </w:rPr>
        <w:t>Česk</w:t>
      </w:r>
      <w:r w:rsidRPr="009617D1">
        <w:rPr>
          <w:rFonts w:ascii="Arial Black" w:hAnsi="Arial Black" w:cs="Elephant"/>
          <w:b/>
        </w:rPr>
        <w:t>á</w:t>
      </w:r>
      <w:r w:rsidRPr="009617D1">
        <w:rPr>
          <w:rFonts w:ascii="Arial Black" w:hAnsi="Arial Black"/>
          <w:b/>
        </w:rPr>
        <w:t xml:space="preserve"> asociace stoln</w:t>
      </w:r>
      <w:r w:rsidRPr="009617D1">
        <w:rPr>
          <w:rFonts w:ascii="Arial Black" w:hAnsi="Arial Black" w:cs="Elephant"/>
          <w:b/>
        </w:rPr>
        <w:t>í</w:t>
      </w:r>
      <w:r w:rsidRPr="009617D1">
        <w:rPr>
          <w:rFonts w:ascii="Arial Black" w:hAnsi="Arial Black"/>
          <w:b/>
        </w:rPr>
        <w:t>ho tenisu</w:t>
      </w:r>
    </w:p>
    <w:p w:rsidR="00444EF1" w:rsidRPr="009617D1" w:rsidRDefault="00444EF1" w:rsidP="00444EF1">
      <w:pPr>
        <w:widowControl/>
        <w:autoSpaceDE/>
        <w:autoSpaceDN/>
        <w:jc w:val="center"/>
        <w:rPr>
          <w:rFonts w:ascii="Arial Black" w:hAnsi="Arial Black"/>
          <w:sz w:val="28"/>
          <w:szCs w:val="28"/>
        </w:rPr>
      </w:pPr>
      <w:r w:rsidRPr="009617D1">
        <w:rPr>
          <w:rFonts w:ascii="Arial Black" w:hAnsi="Arial Black"/>
          <w:b/>
          <w:sz w:val="28"/>
          <w:szCs w:val="28"/>
        </w:rPr>
        <w:t>Krajský svaz stolního tenisu Vysočina</w:t>
      </w:r>
      <w:r w:rsidR="00641B2F">
        <w:rPr>
          <w:rFonts w:ascii="Arial Black" w:hAnsi="Arial Black"/>
          <w:b/>
          <w:sz w:val="28"/>
          <w:szCs w:val="28"/>
        </w:rPr>
        <w:t xml:space="preserve"> z.s.</w:t>
      </w:r>
    </w:p>
    <w:p w:rsidR="00444EF1" w:rsidRPr="00F64636" w:rsidRDefault="00444EF1" w:rsidP="00444EF1">
      <w:pPr>
        <w:rPr>
          <w:sz w:val="16"/>
          <w:szCs w:val="16"/>
        </w:rPr>
      </w:pPr>
    </w:p>
    <w:p w:rsidR="00583E79" w:rsidRDefault="00444EF1" w:rsidP="00583E79">
      <w:pPr>
        <w:jc w:val="center"/>
      </w:pPr>
      <w:r w:rsidRPr="00F64636">
        <w:t>Evžena</w:t>
      </w:r>
      <w:r w:rsidR="00583E79">
        <w:t xml:space="preserve"> Rošického 2684, 586 01 Jihlava</w:t>
      </w:r>
    </w:p>
    <w:p w:rsidR="00444EF1" w:rsidRDefault="00444EF1" w:rsidP="00444EF1">
      <w:pPr>
        <w:pStyle w:val="Export0"/>
        <w:jc w:val="center"/>
        <w:rPr>
          <w:b/>
          <w:bCs/>
          <w:sz w:val="28"/>
          <w:szCs w:val="28"/>
          <w:u w:val="single"/>
        </w:rPr>
      </w:pPr>
    </w:p>
    <w:p w:rsidR="00583E79" w:rsidRDefault="00444EF1" w:rsidP="00444EF1">
      <w:pPr>
        <w:pStyle w:val="Export0"/>
        <w:jc w:val="center"/>
        <w:rPr>
          <w:b/>
          <w:bCs/>
          <w:strike/>
          <w:sz w:val="28"/>
          <w:szCs w:val="28"/>
          <w:u w:val="single"/>
        </w:rPr>
      </w:pPr>
      <w:r w:rsidRPr="009617D1">
        <w:rPr>
          <w:b/>
          <w:bCs/>
          <w:sz w:val="28"/>
          <w:szCs w:val="28"/>
          <w:u w:val="single"/>
        </w:rPr>
        <w:t>Jednací řád konference KSST Vysočina</w:t>
      </w:r>
      <w:r w:rsidR="00641B2F">
        <w:rPr>
          <w:b/>
          <w:bCs/>
          <w:sz w:val="28"/>
          <w:szCs w:val="28"/>
          <w:u w:val="single"/>
        </w:rPr>
        <w:t xml:space="preserve"> z.s</w:t>
      </w:r>
      <w:r w:rsidR="00583E79">
        <w:rPr>
          <w:b/>
          <w:bCs/>
          <w:sz w:val="28"/>
          <w:szCs w:val="28"/>
          <w:u w:val="single"/>
        </w:rPr>
        <w:t>.</w:t>
      </w:r>
    </w:p>
    <w:p w:rsidR="00444EF1" w:rsidRDefault="00583E79" w:rsidP="00444EF1">
      <w:pPr>
        <w:pStyle w:val="Export0"/>
        <w:jc w:val="center"/>
        <w:rPr>
          <w:rFonts w:ascii="Arial" w:hAnsi="Arial" w:cs="Arial"/>
          <w:bCs/>
          <w:sz w:val="20"/>
          <w:szCs w:val="20"/>
        </w:rPr>
      </w:pPr>
      <w:r>
        <w:rPr>
          <w:bCs/>
        </w:rPr>
        <w:t xml:space="preserve"> </w:t>
      </w:r>
      <w:r w:rsidR="00444EF1">
        <w:rPr>
          <w:bCs/>
        </w:rPr>
        <w:t xml:space="preserve">konané v Jihlavě dne </w:t>
      </w:r>
      <w:r w:rsidR="008F50D9">
        <w:rPr>
          <w:bCs/>
        </w:rPr>
        <w:t>9.9.</w:t>
      </w:r>
      <w:r w:rsidR="008F50D9">
        <w:rPr>
          <w:rFonts w:ascii="Arial" w:hAnsi="Arial" w:cs="Arial"/>
          <w:bCs/>
          <w:sz w:val="20"/>
          <w:szCs w:val="20"/>
        </w:rPr>
        <w:t>2020</w:t>
      </w:r>
    </w:p>
    <w:p w:rsidR="00583E79" w:rsidRPr="008479B4" w:rsidRDefault="00583E79" w:rsidP="005C1140">
      <w:pPr>
        <w:pStyle w:val="Export0"/>
        <w:rPr>
          <w:bCs/>
        </w:rPr>
      </w:pPr>
    </w:p>
    <w:p w:rsidR="00444EF1" w:rsidRDefault="00444EF1" w:rsidP="00444EF1">
      <w:pPr>
        <w:rPr>
          <w:b/>
        </w:rPr>
      </w:pPr>
    </w:p>
    <w:p w:rsidR="00444EF1" w:rsidRPr="00BB616F" w:rsidRDefault="00444EF1" w:rsidP="00444EF1">
      <w:pPr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>Konference Krajského svazu stolního tenisu Vysočina</w:t>
      </w:r>
      <w:r w:rsidR="00641B2F">
        <w:rPr>
          <w:rFonts w:ascii="Arial" w:hAnsi="Arial" w:cs="Arial"/>
          <w:sz w:val="20"/>
          <w:szCs w:val="20"/>
        </w:rPr>
        <w:t xml:space="preserve"> z.s.</w:t>
      </w:r>
      <w:r w:rsidRPr="00257D9B">
        <w:rPr>
          <w:rFonts w:ascii="Arial" w:hAnsi="Arial" w:cs="Arial"/>
          <w:sz w:val="20"/>
          <w:szCs w:val="20"/>
        </w:rPr>
        <w:t>, dále KSST Vysočina</w:t>
      </w:r>
      <w:r w:rsidR="00641B2F">
        <w:rPr>
          <w:rFonts w:ascii="Arial" w:hAnsi="Arial" w:cs="Arial"/>
          <w:sz w:val="20"/>
          <w:szCs w:val="20"/>
        </w:rPr>
        <w:t xml:space="preserve"> z.s.</w:t>
      </w:r>
      <w:r w:rsidRPr="00257D9B">
        <w:rPr>
          <w:rFonts w:ascii="Arial" w:hAnsi="Arial" w:cs="Arial"/>
          <w:sz w:val="20"/>
          <w:szCs w:val="20"/>
        </w:rPr>
        <w:t>, jedná o všech  věcech způsobem podle platných zákla</w:t>
      </w:r>
      <w:r w:rsidR="001C0986">
        <w:rPr>
          <w:rFonts w:ascii="Arial" w:hAnsi="Arial" w:cs="Arial"/>
          <w:sz w:val="20"/>
          <w:szCs w:val="20"/>
        </w:rPr>
        <w:t>dních dokumentů, tj. Zákona č.89/2012</w:t>
      </w:r>
      <w:r w:rsidRPr="00257D9B">
        <w:rPr>
          <w:rFonts w:ascii="Arial" w:hAnsi="Arial" w:cs="Arial"/>
          <w:sz w:val="20"/>
          <w:szCs w:val="20"/>
        </w:rPr>
        <w:t xml:space="preserve"> Sb., Stanov </w:t>
      </w:r>
      <w:r w:rsidR="00641B2F">
        <w:rPr>
          <w:rFonts w:ascii="Arial" w:hAnsi="Arial" w:cs="Arial"/>
          <w:sz w:val="20"/>
          <w:szCs w:val="20"/>
        </w:rPr>
        <w:t>KSST VYSOČINA z.s.</w:t>
      </w:r>
      <w:r w:rsidRPr="00257D9B">
        <w:rPr>
          <w:rFonts w:ascii="Arial" w:hAnsi="Arial" w:cs="Arial"/>
          <w:sz w:val="20"/>
          <w:szCs w:val="20"/>
        </w:rPr>
        <w:t xml:space="preserve">, ostatních zákonných vyhlášek ve znění pozdějších předpisů. </w:t>
      </w:r>
    </w:p>
    <w:p w:rsidR="00444EF1" w:rsidRPr="00257D9B" w:rsidRDefault="00444EF1" w:rsidP="00444EF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>Na konferenci KSST Vysočina</w:t>
      </w:r>
      <w:r w:rsidR="00641B2F">
        <w:rPr>
          <w:rFonts w:ascii="Arial" w:hAnsi="Arial" w:cs="Arial"/>
          <w:sz w:val="20"/>
          <w:szCs w:val="20"/>
        </w:rPr>
        <w:t xml:space="preserve"> z.s.</w:t>
      </w:r>
      <w:r w:rsidRPr="00257D9B">
        <w:rPr>
          <w:rFonts w:ascii="Arial" w:hAnsi="Arial" w:cs="Arial"/>
          <w:sz w:val="20"/>
          <w:szCs w:val="20"/>
        </w:rPr>
        <w:t xml:space="preserve"> mají právo účasti dle klíče (čl. </w:t>
      </w:r>
      <w:r w:rsidR="008C5E04">
        <w:rPr>
          <w:rFonts w:ascii="Arial" w:hAnsi="Arial" w:cs="Arial"/>
          <w:sz w:val="20"/>
          <w:szCs w:val="20"/>
        </w:rPr>
        <w:t>4</w:t>
      </w:r>
      <w:r w:rsidRPr="00257D9B">
        <w:rPr>
          <w:rFonts w:ascii="Arial" w:hAnsi="Arial" w:cs="Arial"/>
          <w:sz w:val="20"/>
          <w:szCs w:val="20"/>
        </w:rPr>
        <w:t xml:space="preserve"> Stanov </w:t>
      </w:r>
      <w:r w:rsidR="008C5E04">
        <w:rPr>
          <w:rFonts w:ascii="Arial" w:hAnsi="Arial" w:cs="Arial"/>
          <w:sz w:val="20"/>
          <w:szCs w:val="20"/>
        </w:rPr>
        <w:t>spolku</w:t>
      </w:r>
      <w:r w:rsidRPr="00257D9B">
        <w:rPr>
          <w:rFonts w:ascii="Arial" w:hAnsi="Arial" w:cs="Arial"/>
          <w:sz w:val="20"/>
          <w:szCs w:val="20"/>
        </w:rPr>
        <w:t xml:space="preserve"> ):</w:t>
      </w:r>
    </w:p>
    <w:p w:rsidR="00444EF1" w:rsidRPr="004B278C" w:rsidRDefault="004B278C" w:rsidP="004B278C">
      <w:pPr>
        <w:pStyle w:val="Export0"/>
        <w:ind w:left="426"/>
        <w:jc w:val="both"/>
        <w:rPr>
          <w:sz w:val="20"/>
          <w:szCs w:val="20"/>
        </w:rPr>
      </w:pPr>
      <w:r w:rsidRPr="004B278C">
        <w:rPr>
          <w:b/>
          <w:sz w:val="20"/>
          <w:szCs w:val="20"/>
        </w:rPr>
        <w:t xml:space="preserve">     </w:t>
      </w:r>
      <w:r w:rsidR="00444EF1" w:rsidRPr="004B278C">
        <w:rPr>
          <w:b/>
          <w:sz w:val="20"/>
          <w:szCs w:val="20"/>
          <w:u w:val="single"/>
        </w:rPr>
        <w:t>Delegáti s hlasem rozhodujícím</w:t>
      </w:r>
      <w:r w:rsidR="00444EF1" w:rsidRPr="004B278C">
        <w:rPr>
          <w:sz w:val="20"/>
          <w:szCs w:val="20"/>
        </w:rPr>
        <w:t xml:space="preserve"> – (celkem </w:t>
      </w:r>
      <w:r w:rsidR="009B625F">
        <w:rPr>
          <w:sz w:val="20"/>
          <w:szCs w:val="20"/>
        </w:rPr>
        <w:t>40</w:t>
      </w:r>
      <w:r w:rsidR="00444EF1" w:rsidRPr="004B278C">
        <w:rPr>
          <w:sz w:val="20"/>
          <w:szCs w:val="20"/>
        </w:rPr>
        <w:t>):</w:t>
      </w:r>
    </w:p>
    <w:p w:rsidR="00444EF1" w:rsidRPr="00E71136" w:rsidRDefault="00444EF1" w:rsidP="00444EF1">
      <w:pPr>
        <w:pStyle w:val="Export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 xml:space="preserve">a/  </w:t>
      </w:r>
      <w:r w:rsidRPr="00C31030">
        <w:rPr>
          <w:b/>
          <w:sz w:val="20"/>
          <w:szCs w:val="20"/>
        </w:rPr>
        <w:t>5</w:t>
      </w:r>
      <w:r w:rsidRPr="00E71136">
        <w:rPr>
          <w:sz w:val="20"/>
          <w:szCs w:val="20"/>
        </w:rPr>
        <w:t xml:space="preserve"> delegátů z regionálních svazů tj. 1 delegát za každý svaz</w:t>
      </w:r>
    </w:p>
    <w:p w:rsidR="00444EF1" w:rsidRPr="00E71136" w:rsidRDefault="00444EF1" w:rsidP="00444EF1">
      <w:pPr>
        <w:pStyle w:val="Export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 xml:space="preserve">b/  </w:t>
      </w:r>
      <w:r w:rsidR="00520162">
        <w:rPr>
          <w:b/>
          <w:sz w:val="20"/>
          <w:szCs w:val="20"/>
        </w:rPr>
        <w:t>8</w:t>
      </w:r>
      <w:r w:rsidRPr="00C31030">
        <w:rPr>
          <w:b/>
          <w:sz w:val="20"/>
          <w:szCs w:val="20"/>
        </w:rPr>
        <w:t xml:space="preserve"> </w:t>
      </w:r>
      <w:r w:rsidRPr="00E71136">
        <w:rPr>
          <w:sz w:val="20"/>
          <w:szCs w:val="20"/>
        </w:rPr>
        <w:t>členů VV KSST Vysočina</w:t>
      </w:r>
    </w:p>
    <w:p w:rsidR="00444EF1" w:rsidRPr="00E71136" w:rsidRDefault="00444EF1" w:rsidP="00444EF1">
      <w:pPr>
        <w:pStyle w:val="Export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 xml:space="preserve">c/  </w:t>
      </w:r>
      <w:r w:rsidR="00081DE9">
        <w:rPr>
          <w:b/>
          <w:sz w:val="20"/>
          <w:szCs w:val="20"/>
        </w:rPr>
        <w:t>2</w:t>
      </w:r>
      <w:r w:rsidR="009B625F">
        <w:rPr>
          <w:b/>
          <w:sz w:val="20"/>
          <w:szCs w:val="20"/>
        </w:rPr>
        <w:t>7</w:t>
      </w:r>
      <w:r w:rsidRPr="00E71136">
        <w:rPr>
          <w:sz w:val="20"/>
          <w:szCs w:val="20"/>
        </w:rPr>
        <w:t xml:space="preserve"> zástupců oddílů ze soutěží řízených KSST Vysočina či </w:t>
      </w:r>
      <w:r w:rsidR="00260BBF">
        <w:rPr>
          <w:sz w:val="20"/>
          <w:szCs w:val="20"/>
        </w:rPr>
        <w:t xml:space="preserve"> </w:t>
      </w:r>
      <w:r w:rsidRPr="00E71136">
        <w:rPr>
          <w:sz w:val="20"/>
          <w:szCs w:val="20"/>
        </w:rPr>
        <w:t xml:space="preserve">ČAST : </w:t>
      </w:r>
    </w:p>
    <w:p w:rsidR="005E2C99" w:rsidRDefault="00444EF1" w:rsidP="00F40DE3">
      <w:pPr>
        <w:widowControl/>
        <w:tabs>
          <w:tab w:val="left" w:pos="3969"/>
          <w:tab w:val="left" w:pos="4253"/>
        </w:tabs>
        <w:autoSpaceDE/>
        <w:autoSpaceDN/>
        <w:ind w:left="708" w:right="-454"/>
        <w:jc w:val="both"/>
        <w:rPr>
          <w:sz w:val="22"/>
          <w:szCs w:val="22"/>
          <w:highlight w:val="yellow"/>
        </w:rPr>
      </w:pPr>
      <w:r w:rsidRPr="00462AE7">
        <w:rPr>
          <w:sz w:val="22"/>
          <w:szCs w:val="22"/>
          <w:highlight w:val="yellow"/>
        </w:rPr>
        <w:t xml:space="preserve">SK Jihlava, </w:t>
      </w:r>
      <w:r w:rsidR="00C97571" w:rsidRPr="00462AE7">
        <w:rPr>
          <w:sz w:val="22"/>
          <w:szCs w:val="22"/>
          <w:highlight w:val="yellow"/>
        </w:rPr>
        <w:t xml:space="preserve">HB Ostrov H. Brod , </w:t>
      </w:r>
      <w:r w:rsidR="00C97571" w:rsidRPr="00520162">
        <w:rPr>
          <w:sz w:val="22"/>
          <w:szCs w:val="22"/>
          <w:highlight w:val="yellow"/>
        </w:rPr>
        <w:t>TJ Jiskra H. Brod,</w:t>
      </w:r>
      <w:r w:rsidR="00520162" w:rsidRPr="00520162">
        <w:rPr>
          <w:sz w:val="22"/>
          <w:szCs w:val="22"/>
          <w:highlight w:val="yellow"/>
        </w:rPr>
        <w:t xml:space="preserve"> </w:t>
      </w:r>
      <w:r w:rsidR="00520162" w:rsidRPr="00A60E45">
        <w:rPr>
          <w:sz w:val="22"/>
          <w:szCs w:val="22"/>
          <w:highlight w:val="yellow"/>
        </w:rPr>
        <w:t xml:space="preserve">TJ Žďár n/S., </w:t>
      </w:r>
      <w:r w:rsidR="00520162" w:rsidRPr="00520162">
        <w:rPr>
          <w:sz w:val="22"/>
          <w:szCs w:val="22"/>
          <w:highlight w:val="cyan"/>
        </w:rPr>
        <w:t>Sokol Jemnice</w:t>
      </w:r>
      <w:r w:rsidR="00422946">
        <w:rPr>
          <w:sz w:val="22"/>
          <w:szCs w:val="22"/>
        </w:rPr>
        <w:t>,</w:t>
      </w:r>
      <w:r w:rsidR="000B1946">
        <w:rPr>
          <w:sz w:val="22"/>
          <w:szCs w:val="22"/>
          <w:highlight w:val="cyan"/>
        </w:rPr>
        <w:t>Spartak Pelhřimov,</w:t>
      </w:r>
      <w:r w:rsidR="00C97571" w:rsidRPr="00462AE7">
        <w:rPr>
          <w:sz w:val="22"/>
          <w:szCs w:val="22"/>
          <w:highlight w:val="cyan"/>
        </w:rPr>
        <w:t xml:space="preserve">TJ Třebíč, </w:t>
      </w:r>
      <w:r w:rsidRPr="00462AE7">
        <w:rPr>
          <w:sz w:val="22"/>
          <w:szCs w:val="22"/>
          <w:highlight w:val="cyan"/>
        </w:rPr>
        <w:t xml:space="preserve">CHS </w:t>
      </w:r>
      <w:proofErr w:type="spellStart"/>
      <w:r w:rsidRPr="00462AE7">
        <w:rPr>
          <w:sz w:val="22"/>
          <w:szCs w:val="22"/>
          <w:highlight w:val="cyan"/>
        </w:rPr>
        <w:t>Chotěboř</w:t>
      </w:r>
      <w:proofErr w:type="spellEnd"/>
      <w:r w:rsidRPr="00462AE7">
        <w:rPr>
          <w:sz w:val="22"/>
          <w:szCs w:val="22"/>
          <w:highlight w:val="cyan"/>
        </w:rPr>
        <w:t>,</w:t>
      </w:r>
      <w:r w:rsidR="000B1946">
        <w:rPr>
          <w:sz w:val="22"/>
          <w:szCs w:val="22"/>
          <w:highlight w:val="cyan"/>
        </w:rPr>
        <w:t xml:space="preserve"> SKST Třešť,</w:t>
      </w:r>
      <w:r w:rsidR="00C97571" w:rsidRPr="00462AE7">
        <w:rPr>
          <w:sz w:val="22"/>
          <w:szCs w:val="22"/>
          <w:highlight w:val="cyan"/>
        </w:rPr>
        <w:t xml:space="preserve">TJ </w:t>
      </w:r>
      <w:proofErr w:type="spellStart"/>
      <w:r w:rsidR="00C97571" w:rsidRPr="00462AE7">
        <w:rPr>
          <w:sz w:val="22"/>
          <w:szCs w:val="22"/>
          <w:highlight w:val="cyan"/>
        </w:rPr>
        <w:t>Chmelná</w:t>
      </w:r>
      <w:proofErr w:type="spellEnd"/>
      <w:r w:rsidR="00C97571" w:rsidRPr="00462AE7">
        <w:rPr>
          <w:sz w:val="22"/>
          <w:szCs w:val="22"/>
          <w:highlight w:val="cyan"/>
        </w:rPr>
        <w:t xml:space="preserve"> </w:t>
      </w:r>
      <w:r w:rsidR="00A72E16">
        <w:rPr>
          <w:sz w:val="22"/>
          <w:szCs w:val="22"/>
          <w:highlight w:val="cyan"/>
        </w:rPr>
        <w:t>,</w:t>
      </w:r>
      <w:r w:rsidR="00C97571" w:rsidRPr="00462AE7">
        <w:rPr>
          <w:sz w:val="22"/>
          <w:szCs w:val="22"/>
          <w:highlight w:val="cyan"/>
        </w:rPr>
        <w:t>SK Tenis Polesí</w:t>
      </w:r>
      <w:r w:rsidR="0057473C">
        <w:rPr>
          <w:sz w:val="22"/>
          <w:szCs w:val="22"/>
        </w:rPr>
        <w:t>,</w:t>
      </w:r>
      <w:r w:rsidR="002C3547" w:rsidRPr="00F40DE3">
        <w:rPr>
          <w:sz w:val="22"/>
          <w:szCs w:val="22"/>
          <w:highlight w:val="cyan"/>
        </w:rPr>
        <w:t xml:space="preserve">Slavoj </w:t>
      </w:r>
      <w:proofErr w:type="spellStart"/>
      <w:r w:rsidR="002C3547" w:rsidRPr="00F40DE3">
        <w:rPr>
          <w:sz w:val="22"/>
          <w:szCs w:val="22"/>
          <w:highlight w:val="cyan"/>
        </w:rPr>
        <w:t>Polná</w:t>
      </w:r>
      <w:proofErr w:type="spellEnd"/>
      <w:r w:rsidR="002C3547" w:rsidRPr="00F40DE3">
        <w:rPr>
          <w:sz w:val="22"/>
          <w:szCs w:val="22"/>
          <w:highlight w:val="cyan"/>
        </w:rPr>
        <w:t>,</w:t>
      </w:r>
      <w:r w:rsidR="00EF026E" w:rsidRPr="00F40DE3">
        <w:rPr>
          <w:sz w:val="22"/>
          <w:szCs w:val="22"/>
          <w:highlight w:val="cyan"/>
        </w:rPr>
        <w:t xml:space="preserve">ST Velké </w:t>
      </w:r>
      <w:proofErr w:type="spellStart"/>
      <w:r w:rsidR="00EF026E" w:rsidRPr="00F40DE3">
        <w:rPr>
          <w:sz w:val="22"/>
          <w:szCs w:val="22"/>
          <w:highlight w:val="cyan"/>
        </w:rPr>
        <w:t>Meziřičí</w:t>
      </w:r>
      <w:proofErr w:type="spellEnd"/>
      <w:r w:rsidR="00A60E45">
        <w:rPr>
          <w:sz w:val="22"/>
          <w:szCs w:val="22"/>
        </w:rPr>
        <w:t>,</w:t>
      </w:r>
    </w:p>
    <w:p w:rsidR="009B625F" w:rsidRDefault="00A60E45" w:rsidP="00A60E45">
      <w:pPr>
        <w:widowControl/>
        <w:tabs>
          <w:tab w:val="left" w:pos="3969"/>
          <w:tab w:val="left" w:pos="4253"/>
        </w:tabs>
        <w:autoSpaceDE/>
        <w:autoSpaceDN/>
        <w:ind w:left="708" w:right="-454"/>
        <w:jc w:val="both"/>
        <w:rPr>
          <w:sz w:val="22"/>
          <w:szCs w:val="22"/>
        </w:rPr>
      </w:pPr>
      <w:r w:rsidRPr="00A60E45">
        <w:rPr>
          <w:sz w:val="22"/>
          <w:szCs w:val="22"/>
          <w:highlight w:val="lightGray"/>
        </w:rPr>
        <w:t xml:space="preserve">SB Světlá </w:t>
      </w:r>
      <w:proofErr w:type="spellStart"/>
      <w:r w:rsidRPr="00A60E45">
        <w:rPr>
          <w:sz w:val="22"/>
          <w:szCs w:val="22"/>
          <w:highlight w:val="lightGray"/>
        </w:rPr>
        <w:t>n.S</w:t>
      </w:r>
      <w:proofErr w:type="spellEnd"/>
      <w:r w:rsidRPr="00A60E45">
        <w:rPr>
          <w:sz w:val="22"/>
          <w:szCs w:val="22"/>
          <w:highlight w:val="lightGray"/>
        </w:rPr>
        <w:t xml:space="preserve">., </w:t>
      </w:r>
      <w:r w:rsidR="00F40DE3" w:rsidRPr="00A60E45">
        <w:rPr>
          <w:sz w:val="22"/>
          <w:szCs w:val="22"/>
          <w:highlight w:val="lightGray"/>
        </w:rPr>
        <w:t xml:space="preserve">SK </w:t>
      </w:r>
      <w:r w:rsidR="00F40DE3" w:rsidRPr="005E2C99">
        <w:rPr>
          <w:sz w:val="22"/>
          <w:szCs w:val="22"/>
          <w:highlight w:val="lightGray"/>
        </w:rPr>
        <w:t>Telč</w:t>
      </w:r>
      <w:r w:rsidR="006618BB">
        <w:rPr>
          <w:sz w:val="22"/>
          <w:szCs w:val="22"/>
          <w:highlight w:val="lightGray"/>
        </w:rPr>
        <w:t>,</w:t>
      </w:r>
      <w:r w:rsidR="00F40DE3" w:rsidRPr="005E2C99">
        <w:rPr>
          <w:sz w:val="22"/>
          <w:szCs w:val="22"/>
          <w:highlight w:val="lightGray"/>
        </w:rPr>
        <w:t xml:space="preserve"> </w:t>
      </w:r>
      <w:r w:rsidR="00C97571" w:rsidRPr="005E2C99">
        <w:rPr>
          <w:sz w:val="22"/>
          <w:szCs w:val="22"/>
          <w:highlight w:val="lightGray"/>
        </w:rPr>
        <w:t xml:space="preserve">Sokol </w:t>
      </w:r>
      <w:proofErr w:type="spellStart"/>
      <w:r w:rsidR="00C97571" w:rsidRPr="005E2C99">
        <w:rPr>
          <w:sz w:val="22"/>
          <w:szCs w:val="22"/>
          <w:highlight w:val="lightGray"/>
        </w:rPr>
        <w:t>Nížkov</w:t>
      </w:r>
      <w:proofErr w:type="spellEnd"/>
      <w:r w:rsidR="003B01E6" w:rsidRPr="005E2C99">
        <w:rPr>
          <w:sz w:val="22"/>
          <w:szCs w:val="22"/>
          <w:highlight w:val="lightGray"/>
        </w:rPr>
        <w:t xml:space="preserve">, Jiskra Humpolec, </w:t>
      </w:r>
      <w:r w:rsidR="00462AE7" w:rsidRPr="005E2C99">
        <w:rPr>
          <w:sz w:val="22"/>
          <w:szCs w:val="22"/>
          <w:highlight w:val="lightGray"/>
        </w:rPr>
        <w:t xml:space="preserve">Sokol Lhotky, TJ Nové Město </w:t>
      </w:r>
      <w:proofErr w:type="spellStart"/>
      <w:r w:rsidR="00462AE7" w:rsidRPr="005E2C99">
        <w:rPr>
          <w:sz w:val="22"/>
          <w:szCs w:val="22"/>
          <w:highlight w:val="lightGray"/>
        </w:rPr>
        <w:t>n.M</w:t>
      </w:r>
      <w:proofErr w:type="spellEnd"/>
      <w:r w:rsidR="00462AE7" w:rsidRPr="005E2C99">
        <w:rPr>
          <w:sz w:val="22"/>
          <w:szCs w:val="22"/>
          <w:highlight w:val="lightGray"/>
        </w:rPr>
        <w:t>.,</w:t>
      </w:r>
      <w:r w:rsidRPr="00A60E45">
        <w:rPr>
          <w:sz w:val="22"/>
          <w:szCs w:val="22"/>
          <w:highlight w:val="lightGray"/>
        </w:rPr>
        <w:t xml:space="preserve"> </w:t>
      </w:r>
      <w:r w:rsidR="000B1946">
        <w:rPr>
          <w:sz w:val="22"/>
          <w:szCs w:val="22"/>
          <w:highlight w:val="lightGray"/>
        </w:rPr>
        <w:t xml:space="preserve">SK </w:t>
      </w:r>
      <w:r w:rsidRPr="00A60E45">
        <w:rPr>
          <w:sz w:val="22"/>
          <w:szCs w:val="22"/>
          <w:highlight w:val="lightGray"/>
        </w:rPr>
        <w:t>Nové Dvory,</w:t>
      </w:r>
      <w:r w:rsidRPr="005E2C99">
        <w:rPr>
          <w:sz w:val="22"/>
          <w:szCs w:val="22"/>
        </w:rPr>
        <w:t xml:space="preserve"> </w:t>
      </w:r>
      <w:r w:rsidR="00B80F48">
        <w:rPr>
          <w:sz w:val="22"/>
          <w:szCs w:val="22"/>
        </w:rPr>
        <w:t>Slavoj Pacov,</w:t>
      </w:r>
      <w:r w:rsidR="00462AE7" w:rsidRPr="005E2C99">
        <w:rPr>
          <w:sz w:val="22"/>
          <w:szCs w:val="22"/>
        </w:rPr>
        <w:t xml:space="preserve"> </w:t>
      </w:r>
      <w:r w:rsidRPr="00A60E45">
        <w:rPr>
          <w:sz w:val="22"/>
          <w:szCs w:val="22"/>
        </w:rPr>
        <w:t xml:space="preserve">Sokol Náměšť n/O.,Sokol </w:t>
      </w:r>
      <w:proofErr w:type="spellStart"/>
      <w:r w:rsidRPr="00A60E45">
        <w:rPr>
          <w:sz w:val="22"/>
          <w:szCs w:val="22"/>
        </w:rPr>
        <w:t>Mor</w:t>
      </w:r>
      <w:proofErr w:type="spellEnd"/>
      <w:r w:rsidRPr="00A60E45">
        <w:rPr>
          <w:sz w:val="22"/>
          <w:szCs w:val="22"/>
        </w:rPr>
        <w:t>.Budějovice</w:t>
      </w:r>
      <w:r>
        <w:rPr>
          <w:sz w:val="22"/>
          <w:szCs w:val="22"/>
        </w:rPr>
        <w:t xml:space="preserve"> </w:t>
      </w:r>
      <w:r w:rsidR="00F40DE3" w:rsidRPr="005E2C99">
        <w:rPr>
          <w:sz w:val="22"/>
          <w:szCs w:val="22"/>
        </w:rPr>
        <w:t>,Sokol Rokytnice n/R</w:t>
      </w:r>
      <w:r w:rsidR="00F40DE3" w:rsidRPr="00A60E45">
        <w:rPr>
          <w:sz w:val="22"/>
          <w:szCs w:val="22"/>
        </w:rPr>
        <w:t xml:space="preserve">., </w:t>
      </w:r>
      <w:r w:rsidRPr="00A60E45">
        <w:rPr>
          <w:sz w:val="22"/>
          <w:szCs w:val="22"/>
        </w:rPr>
        <w:t xml:space="preserve">TJ </w:t>
      </w:r>
      <w:proofErr w:type="spellStart"/>
      <w:r w:rsidRPr="00A60E45">
        <w:rPr>
          <w:sz w:val="22"/>
          <w:szCs w:val="22"/>
        </w:rPr>
        <w:t>Lukov</w:t>
      </w:r>
      <w:proofErr w:type="spellEnd"/>
      <w:r>
        <w:rPr>
          <w:sz w:val="22"/>
          <w:szCs w:val="22"/>
        </w:rPr>
        <w:t>,</w:t>
      </w:r>
      <w:r w:rsidRPr="00A60E45">
        <w:rPr>
          <w:sz w:val="22"/>
          <w:szCs w:val="22"/>
        </w:rPr>
        <w:t xml:space="preserve"> </w:t>
      </w:r>
    </w:p>
    <w:p w:rsidR="002C3547" w:rsidRPr="00A60E45" w:rsidRDefault="00A60E45" w:rsidP="00A60E45">
      <w:pPr>
        <w:widowControl/>
        <w:tabs>
          <w:tab w:val="left" w:pos="3969"/>
          <w:tab w:val="left" w:pos="4253"/>
        </w:tabs>
        <w:autoSpaceDE/>
        <w:autoSpaceDN/>
        <w:ind w:left="708" w:right="-454"/>
        <w:jc w:val="both"/>
        <w:rPr>
          <w:sz w:val="22"/>
          <w:szCs w:val="22"/>
          <w:highlight w:val="lightGray"/>
        </w:rPr>
      </w:pPr>
      <w:r>
        <w:rPr>
          <w:sz w:val="22"/>
          <w:szCs w:val="22"/>
          <w:highlight w:val="green"/>
        </w:rPr>
        <w:t>Sokol Kamenice,</w:t>
      </w:r>
      <w:r w:rsidR="005E2C99">
        <w:rPr>
          <w:sz w:val="22"/>
          <w:szCs w:val="22"/>
          <w:highlight w:val="green"/>
        </w:rPr>
        <w:t xml:space="preserve">Sokol </w:t>
      </w:r>
      <w:proofErr w:type="spellStart"/>
      <w:r w:rsidR="005E2C99">
        <w:rPr>
          <w:sz w:val="22"/>
          <w:szCs w:val="22"/>
          <w:highlight w:val="green"/>
        </w:rPr>
        <w:t>Rovečné</w:t>
      </w:r>
      <w:proofErr w:type="spellEnd"/>
      <w:r>
        <w:rPr>
          <w:sz w:val="22"/>
          <w:szCs w:val="22"/>
        </w:rPr>
        <w:t>.</w:t>
      </w:r>
    </w:p>
    <w:p w:rsidR="00A60E45" w:rsidRPr="00A60E45" w:rsidRDefault="00A60E45" w:rsidP="00A60E45">
      <w:pPr>
        <w:widowControl/>
        <w:tabs>
          <w:tab w:val="left" w:pos="3969"/>
          <w:tab w:val="left" w:pos="4253"/>
        </w:tabs>
        <w:autoSpaceDE/>
        <w:autoSpaceDN/>
        <w:ind w:left="708" w:right="-454"/>
        <w:jc w:val="both"/>
        <w:rPr>
          <w:sz w:val="22"/>
          <w:szCs w:val="22"/>
        </w:rPr>
      </w:pPr>
    </w:p>
    <w:p w:rsidR="00324020" w:rsidRDefault="002C3547" w:rsidP="00324020">
      <w:pPr>
        <w:widowControl/>
        <w:tabs>
          <w:tab w:val="left" w:pos="3969"/>
          <w:tab w:val="left" w:pos="4253"/>
        </w:tabs>
        <w:autoSpaceDE/>
        <w:autoSpaceDN/>
        <w:ind w:right="-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Oddíl nesmí být zastoupen funkcionářem</w:t>
      </w:r>
      <w:r w:rsidR="00A56A73">
        <w:rPr>
          <w:sz w:val="20"/>
          <w:szCs w:val="20"/>
        </w:rPr>
        <w:t xml:space="preserve"> ,</w:t>
      </w:r>
      <w:r>
        <w:rPr>
          <w:sz w:val="20"/>
          <w:szCs w:val="20"/>
        </w:rPr>
        <w:t>hráčem či členem jiného oddílu.</w:t>
      </w:r>
      <w:r>
        <w:rPr>
          <w:sz w:val="20"/>
          <w:szCs w:val="20"/>
        </w:rPr>
        <w:tab/>
        <w:t xml:space="preserve"> </w:t>
      </w:r>
    </w:p>
    <w:p w:rsidR="00444EF1" w:rsidRPr="00324020" w:rsidRDefault="00324020" w:rsidP="00324020">
      <w:pPr>
        <w:widowControl/>
        <w:tabs>
          <w:tab w:val="left" w:pos="3969"/>
          <w:tab w:val="left" w:pos="4253"/>
        </w:tabs>
        <w:autoSpaceDE/>
        <w:autoSpaceDN/>
        <w:ind w:right="-45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</w:t>
      </w:r>
      <w:r w:rsidR="00444EF1" w:rsidRPr="00324020">
        <w:rPr>
          <w:b/>
          <w:sz w:val="20"/>
          <w:szCs w:val="20"/>
          <w:u w:val="single"/>
        </w:rPr>
        <w:t>Hosté:</w:t>
      </w:r>
    </w:p>
    <w:p w:rsidR="00444EF1" w:rsidRPr="00E71136" w:rsidRDefault="00444EF1" w:rsidP="00444EF1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>a/ zástupce VV ČAST</w:t>
      </w:r>
    </w:p>
    <w:p w:rsidR="00444EF1" w:rsidRDefault="00444EF1" w:rsidP="00444EF1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E71136">
        <w:rPr>
          <w:sz w:val="20"/>
          <w:szCs w:val="20"/>
        </w:rPr>
        <w:t>b/ zástupce KO ČUS KRAJE VYSOČINA</w:t>
      </w:r>
    </w:p>
    <w:p w:rsidR="008C5E04" w:rsidRPr="00E71136" w:rsidRDefault="008C5E04" w:rsidP="00444EF1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ab/>
        <w:t>c/ členové KONTROLNÍ KOMISE</w:t>
      </w:r>
    </w:p>
    <w:p w:rsidR="009B120D" w:rsidRPr="00E71136" w:rsidRDefault="00444EF1" w:rsidP="00444EF1">
      <w:pPr>
        <w:widowControl/>
        <w:tabs>
          <w:tab w:val="left" w:pos="284"/>
        </w:tabs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8C5E04">
        <w:rPr>
          <w:sz w:val="20"/>
          <w:szCs w:val="20"/>
        </w:rPr>
        <w:t>d</w:t>
      </w:r>
      <w:r w:rsidRPr="00E71136">
        <w:rPr>
          <w:sz w:val="20"/>
          <w:szCs w:val="20"/>
        </w:rPr>
        <w:t xml:space="preserve">/ členové </w:t>
      </w:r>
      <w:r w:rsidR="002C3547">
        <w:rPr>
          <w:sz w:val="20"/>
          <w:szCs w:val="20"/>
        </w:rPr>
        <w:t xml:space="preserve">komisí </w:t>
      </w:r>
      <w:r w:rsidRPr="00E71136">
        <w:rPr>
          <w:sz w:val="20"/>
          <w:szCs w:val="20"/>
        </w:rPr>
        <w:t xml:space="preserve"> KSST Vysočina</w:t>
      </w:r>
      <w:r w:rsidR="009B120D">
        <w:rPr>
          <w:sz w:val="20"/>
          <w:szCs w:val="20"/>
        </w:rPr>
        <w:tab/>
      </w:r>
    </w:p>
    <w:p w:rsidR="00444EF1" w:rsidRPr="00E71136" w:rsidRDefault="008C5E04" w:rsidP="00444EF1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44EF1" w:rsidRPr="002C3547" w:rsidRDefault="002C3547" w:rsidP="002C3547">
      <w:pPr>
        <w:widowControl/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444EF1">
        <w:rPr>
          <w:sz w:val="20"/>
          <w:szCs w:val="20"/>
        </w:rPr>
        <w:t xml:space="preserve">    </w:t>
      </w:r>
      <w:r w:rsidR="00444EF1" w:rsidRPr="00257D9B">
        <w:rPr>
          <w:rFonts w:ascii="Arial" w:hAnsi="Arial" w:cs="Arial"/>
          <w:sz w:val="20"/>
          <w:szCs w:val="20"/>
        </w:rPr>
        <w:t xml:space="preserve">Jednání konference </w:t>
      </w:r>
      <w:r w:rsidR="004A603D">
        <w:rPr>
          <w:rFonts w:ascii="Arial" w:hAnsi="Arial" w:cs="Arial"/>
          <w:sz w:val="20"/>
          <w:szCs w:val="20"/>
        </w:rPr>
        <w:t>zahájí</w:t>
      </w:r>
      <w:r w:rsidR="00444EF1" w:rsidRPr="00257D9B">
        <w:rPr>
          <w:rFonts w:ascii="Arial" w:hAnsi="Arial" w:cs="Arial"/>
          <w:sz w:val="20"/>
          <w:szCs w:val="20"/>
        </w:rPr>
        <w:t xml:space="preserve"> předseda VV KSST Vysočina</w:t>
      </w:r>
      <w:r w:rsidR="004A603D">
        <w:rPr>
          <w:rFonts w:ascii="Arial" w:hAnsi="Arial" w:cs="Arial"/>
          <w:sz w:val="20"/>
          <w:szCs w:val="20"/>
        </w:rPr>
        <w:t>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324020" w:rsidRDefault="004A603D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Konferenci 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 xml:space="preserve">řídí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předseda, nebo 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</w:rPr>
        <w:t xml:space="preserve">pověřený 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>člen výboru</w:t>
      </w:r>
      <w:r w:rsidR="000073B5" w:rsidRPr="00324020">
        <w:rPr>
          <w:rFonts w:ascii="Arial" w:hAnsi="Arial" w:cs="Arial"/>
          <w:color w:val="000000" w:themeColor="text1"/>
          <w:sz w:val="20"/>
          <w:szCs w:val="20"/>
        </w:rPr>
        <w:t>,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 xml:space="preserve"> dále řídící konference,  který předloží 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k připomínkám a  ke schválení</w:t>
      </w:r>
      <w:r w:rsidR="00A56A73" w:rsidRPr="00324020">
        <w:rPr>
          <w:rFonts w:ascii="Arial" w:hAnsi="Arial" w:cs="Arial"/>
          <w:color w:val="000000" w:themeColor="text1"/>
          <w:sz w:val="20"/>
          <w:szCs w:val="20"/>
        </w:rPr>
        <w:t xml:space="preserve"> v pořadí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a/ pracovní předsednictvo konference v počtu 3-5 osob 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b/ program konference </w:t>
      </w:r>
      <w:r w:rsidR="00324020" w:rsidRPr="00324020">
        <w:rPr>
          <w:rFonts w:ascii="Arial" w:hAnsi="Arial" w:cs="Arial"/>
          <w:color w:val="000000" w:themeColor="text1"/>
          <w:sz w:val="20"/>
          <w:szCs w:val="20"/>
        </w:rPr>
        <w:t>(včetně doplňovacích návrhů, schválených hlasováním)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c/ jednací řád konference</w:t>
      </w:r>
    </w:p>
    <w:p w:rsidR="0054289C" w:rsidRPr="00324020" w:rsidRDefault="00444EF1" w:rsidP="0054289C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d/ komisi </w:t>
      </w:r>
      <w:r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>mandátovou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/se 3 členy/,</w:t>
      </w:r>
      <w:r w:rsidR="00F64D7C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>návrhovou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/se 3 členy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</w:rPr>
        <w:t>/</w:t>
      </w:r>
    </w:p>
    <w:p w:rsidR="005C1140" w:rsidRPr="00324020" w:rsidRDefault="005C1140" w:rsidP="0054289C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A967DD" w:rsidRPr="00324020" w:rsidRDefault="00A967DD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Návrhy na obsazení komisí předkládá prostřednictvím řídícího konference VV KSST Vysočina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</w:rPr>
        <w:t xml:space="preserve"> z.s.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O bodech </w:t>
      </w:r>
      <w:r w:rsidR="00A967DD" w:rsidRPr="0032402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 a/</w:t>
      </w:r>
      <w:r w:rsidR="00324020" w:rsidRPr="0032402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- </w:t>
      </w:r>
      <w:r w:rsidR="000E515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</w:t>
      </w:r>
      <w:r w:rsidR="005C1140" w:rsidRPr="00324020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/</w:t>
      </w:r>
      <w:r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se zásadně hlasuje veřejným hlasováním </w:t>
      </w:r>
      <w:r w:rsidR="005C1140" w:rsidRPr="00324020">
        <w:rPr>
          <w:rFonts w:ascii="Arial" w:hAnsi="Arial" w:cs="Arial"/>
          <w:color w:val="000000" w:themeColor="text1"/>
          <w:sz w:val="20"/>
          <w:szCs w:val="20"/>
          <w:u w:val="single"/>
        </w:rPr>
        <w:t>( aklamací )</w:t>
      </w:r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324020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>Komise:</w:t>
      </w:r>
    </w:p>
    <w:p w:rsidR="00444EF1" w:rsidRPr="00324020" w:rsidRDefault="009B4355" w:rsidP="00324020">
      <w:pPr>
        <w:widowControl/>
        <w:autoSpaceDE/>
        <w:autoSpaceDN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444EF1" w:rsidRPr="00324020">
        <w:rPr>
          <w:rFonts w:ascii="Arial" w:hAnsi="Arial" w:cs="Arial"/>
          <w:b/>
          <w:color w:val="000000" w:themeColor="text1"/>
          <w:sz w:val="20"/>
          <w:szCs w:val="20"/>
        </w:rPr>
        <w:t>andátová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 xml:space="preserve"> komise prověřuje oprávnění delegátů a vede evidenci o účasti delegátů a hostů  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na konferenci během konference. Členy navrhuje VV KSST Vysočina.</w:t>
      </w:r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Pr="00324020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="009B4355" w:rsidRPr="00324020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324020">
        <w:rPr>
          <w:rFonts w:ascii="Arial" w:hAnsi="Arial" w:cs="Arial"/>
          <w:b/>
          <w:color w:val="000000" w:themeColor="text1"/>
          <w:sz w:val="20"/>
          <w:szCs w:val="20"/>
        </w:rPr>
        <w:t>ávrhová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komise zpracovává návrh na usnesení, včetně návrhů vznesených v rámci diskuze.  </w:t>
      </w:r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     </w:t>
      </w:r>
      <w:r w:rsid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Není-li zvolena návrhová komise, její funkci zastupuje VV KSST Vysočina . </w:t>
      </w:r>
    </w:p>
    <w:p w:rsidR="00444EF1" w:rsidRPr="00324020" w:rsidRDefault="00444EF1" w:rsidP="00444EF1">
      <w:pPr>
        <w:widowControl/>
        <w:autoSpaceDE/>
        <w:autoSpaceDN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 </w:t>
      </w:r>
      <w:r w:rsidR="00324020">
        <w:rPr>
          <w:rFonts w:ascii="Arial" w:hAnsi="Arial" w:cs="Arial"/>
          <w:color w:val="000000" w:themeColor="text1"/>
          <w:sz w:val="20"/>
          <w:szCs w:val="20"/>
        </w:rPr>
        <w:t xml:space="preserve">                 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Členy navrhuje VV KSST Vysočina.</w:t>
      </w:r>
    </w:p>
    <w:p w:rsidR="00324020" w:rsidRPr="00324020" w:rsidRDefault="00444EF1" w:rsidP="000E5159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B11563" w:rsidRPr="00324020">
        <w:rPr>
          <w:rFonts w:ascii="Arial" w:hAnsi="Arial" w:cs="Arial"/>
          <w:color w:val="000000" w:themeColor="text1"/>
          <w:sz w:val="20"/>
          <w:szCs w:val="20"/>
        </w:rPr>
        <w:tab/>
      </w:r>
      <w:bookmarkStart w:id="0" w:name="_GoBack"/>
      <w:bookmarkEnd w:id="0"/>
      <w:r w:rsidR="009B4355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B4355" w:rsidRPr="00324020" w:rsidRDefault="009B4355" w:rsidP="00444EF1">
      <w:pPr>
        <w:widowControl/>
        <w:autoSpaceDE/>
        <w:autoSpaceDN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44EF1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Volba jednotlivých komisí je prováděna veřejným hlasováním  </w:t>
      </w:r>
      <w:r w:rsidR="00324020">
        <w:rPr>
          <w:rFonts w:ascii="Arial" w:hAnsi="Arial" w:cs="Arial"/>
          <w:color w:val="000000" w:themeColor="text1"/>
          <w:sz w:val="20"/>
          <w:szCs w:val="20"/>
        </w:rPr>
        <w:t>(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aklamací</w:t>
      </w:r>
      <w:r w:rsidR="00324020">
        <w:rPr>
          <w:rFonts w:ascii="Arial" w:hAnsi="Arial" w:cs="Arial"/>
          <w:color w:val="000000" w:themeColor="text1"/>
          <w:sz w:val="20"/>
          <w:szCs w:val="20"/>
        </w:rPr>
        <w:t>)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. O jednotlivých komisích se hlasuje jako o celku.</w:t>
      </w: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24020" w:rsidRPr="00324020" w:rsidRDefault="00324020" w:rsidP="00324020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44EF1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</w:p>
    <w:p w:rsidR="00522EE2" w:rsidRDefault="00522EE2" w:rsidP="00522EE2">
      <w:pPr>
        <w:widowControl/>
        <w:autoSpaceDE/>
        <w:autoSpaceDN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22EE2" w:rsidRDefault="00522EE2" w:rsidP="00522EE2">
      <w:pPr>
        <w:widowControl/>
        <w:autoSpaceDE/>
        <w:autoSpaceDN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C1140" w:rsidRPr="00324020" w:rsidRDefault="00444EF1" w:rsidP="005C1140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Každá z komisí si zvolí </w:t>
      </w:r>
      <w:r w:rsidR="009B4355" w:rsidRPr="00324020">
        <w:rPr>
          <w:rFonts w:ascii="Arial" w:hAnsi="Arial" w:cs="Arial"/>
          <w:color w:val="000000" w:themeColor="text1"/>
          <w:sz w:val="20"/>
          <w:szCs w:val="20"/>
        </w:rPr>
        <w:t xml:space="preserve">ze svého středu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předsedu, který jejím jménem bude podávat zprávy a návrhy konference</w:t>
      </w:r>
      <w:r w:rsidR="009B4355" w:rsidRPr="0032402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 xml:space="preserve">   </w:t>
      </w: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Jednání probíhá podle programu schváleného na začátku konference. Základ programu tvoří </w:t>
      </w:r>
    </w:p>
    <w:p w:rsidR="00676BB7" w:rsidRPr="00A56A73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324020">
        <w:rPr>
          <w:rFonts w:ascii="Arial" w:hAnsi="Arial" w:cs="Arial"/>
          <w:sz w:val="20"/>
          <w:szCs w:val="20"/>
        </w:rPr>
        <w:t xml:space="preserve"> </w:t>
      </w:r>
      <w:r w:rsidRPr="00347D2B">
        <w:rPr>
          <w:rFonts w:ascii="Arial" w:hAnsi="Arial" w:cs="Arial"/>
          <w:sz w:val="20"/>
          <w:szCs w:val="20"/>
        </w:rPr>
        <w:t xml:space="preserve">ustanovení </w:t>
      </w:r>
      <w:r w:rsidR="00347D2B" w:rsidRPr="00347D2B">
        <w:rPr>
          <w:rFonts w:ascii="Arial" w:hAnsi="Arial" w:cs="Arial"/>
          <w:sz w:val="20"/>
          <w:szCs w:val="20"/>
        </w:rPr>
        <w:t>čl.4</w:t>
      </w:r>
      <w:r w:rsidR="00347D2B">
        <w:rPr>
          <w:rFonts w:ascii="Arial" w:hAnsi="Arial" w:cs="Arial"/>
          <w:sz w:val="20"/>
          <w:szCs w:val="20"/>
        </w:rPr>
        <w:t xml:space="preserve"> </w:t>
      </w:r>
      <w:r w:rsidR="00B059B5">
        <w:rPr>
          <w:rFonts w:ascii="Arial" w:hAnsi="Arial" w:cs="Arial"/>
          <w:sz w:val="20"/>
          <w:szCs w:val="20"/>
        </w:rPr>
        <w:t xml:space="preserve"> </w:t>
      </w:r>
      <w:r w:rsidR="00347D2B">
        <w:rPr>
          <w:rFonts w:ascii="Arial" w:hAnsi="Arial" w:cs="Arial"/>
          <w:sz w:val="20"/>
          <w:szCs w:val="20"/>
        </w:rPr>
        <w:t>STANOV KSST Vysočina z.s.</w:t>
      </w:r>
      <w:r w:rsidRPr="00257D9B">
        <w:rPr>
          <w:rFonts w:ascii="Arial" w:hAnsi="Arial" w:cs="Arial"/>
          <w:sz w:val="20"/>
          <w:szCs w:val="20"/>
        </w:rPr>
        <w:t xml:space="preserve"> </w:t>
      </w:r>
    </w:p>
    <w:p w:rsidR="00676BB7" w:rsidRPr="00BB616F" w:rsidRDefault="00676BB7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Diskuse se mohou účastnit delegáti s hlasem rozhodujícím i hosté, každý delegát může podávat návrhy </w:t>
      </w:r>
    </w:p>
    <w:p w:rsidR="00444EF1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324020"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>a připomínky.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1B3180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1B3180">
        <w:rPr>
          <w:rFonts w:ascii="Arial" w:hAnsi="Arial" w:cs="Arial"/>
          <w:sz w:val="20"/>
          <w:szCs w:val="20"/>
        </w:rPr>
        <w:t xml:space="preserve">Při projednávání bodů, o kterých se hlasuje, mohou účastníci uvést krátké faktické připomínky či </w:t>
      </w:r>
    </w:p>
    <w:p w:rsidR="00444EF1" w:rsidRPr="001B3180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1B3180">
        <w:rPr>
          <w:rFonts w:ascii="Arial" w:hAnsi="Arial" w:cs="Arial"/>
          <w:sz w:val="20"/>
          <w:szCs w:val="20"/>
        </w:rPr>
        <w:t xml:space="preserve">             diskutovat. Účastníci rozpravy se přihlašují u řídícího konference písemně nebo zvednutím ruky a </w:t>
      </w:r>
    </w:p>
    <w:p w:rsidR="00444EF1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1B3180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1B3180">
        <w:rPr>
          <w:rFonts w:ascii="Arial" w:hAnsi="Arial" w:cs="Arial"/>
          <w:sz w:val="20"/>
          <w:szCs w:val="20"/>
        </w:rPr>
        <w:t xml:space="preserve">  mohou vystoupit až na výzvu řídícího.</w:t>
      </w:r>
    </w:p>
    <w:p w:rsidR="0085059B" w:rsidRPr="001B3180" w:rsidRDefault="0085059B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První návrhy k jednotlivým bodům programu, včetně usnesení z konference, předkládá delegátům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VV KSST Vysočina. Další návrhy delegátů vyplývající s diskuze či z faktických připomínek, včetně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všech pozměňovacích návrhů k jednotlivým bodům programu, jsou zařazeny k hlasování v pořadí,               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>ve kterém byly předloženy. Evidenci pořadí těchto návrhů průběžně provádí řídící konference.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Vždy se hlasuje nejprve </w:t>
      </w:r>
      <w:r w:rsidRPr="00257D9B">
        <w:rPr>
          <w:rFonts w:ascii="Arial" w:hAnsi="Arial" w:cs="Arial"/>
          <w:sz w:val="20"/>
          <w:szCs w:val="20"/>
          <w:u w:val="single"/>
        </w:rPr>
        <w:t>o prvních návrzích</w:t>
      </w:r>
      <w:r w:rsidRPr="00257D9B">
        <w:rPr>
          <w:rFonts w:ascii="Arial" w:hAnsi="Arial" w:cs="Arial"/>
          <w:sz w:val="20"/>
          <w:szCs w:val="20"/>
        </w:rPr>
        <w:t xml:space="preserve">. Pokud není první návrh přijat, hlasuje se o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>pozměňovacích návrzích a to v pořadí, v kterém byly předloženy</w:t>
      </w:r>
      <w:r w:rsidR="00547689">
        <w:rPr>
          <w:rFonts w:ascii="Arial" w:hAnsi="Arial" w:cs="Arial"/>
          <w:sz w:val="20"/>
          <w:szCs w:val="20"/>
        </w:rPr>
        <w:t>.</w:t>
      </w:r>
      <w:r w:rsidRPr="00257D9B">
        <w:rPr>
          <w:rFonts w:ascii="Arial" w:hAnsi="Arial" w:cs="Arial"/>
          <w:sz w:val="20"/>
          <w:szCs w:val="20"/>
        </w:rPr>
        <w:t xml:space="preserve"> </w:t>
      </w:r>
    </w:p>
    <w:p w:rsidR="00444EF1" w:rsidRPr="00257D9B" w:rsidRDefault="00444EF1" w:rsidP="00A967DD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Toto se týká i návrhu na usnesení z konference. 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Hlasování k jednotlivým bodům programu i o jednotlivých námětech je veřejné, je řízeno řídícím 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konference. Navrhne-li kdokoliv  z  delegátů hlasování tajné, musí s tímto návrhem souhlasit dvě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třetiny delegátů s hlasem rozhodujícím /souhlas je vyjádřen veřejným hlasováním-aklamací/.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  <w:u w:val="single"/>
        </w:rPr>
      </w:pPr>
      <w:r w:rsidRPr="00257D9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  <w:u w:val="single"/>
        </w:rPr>
        <w:t>Tajné hlasování musí být pouze u voleb VV KSST Vysočina.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 xml:space="preserve">      </w:t>
      </w: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Při veřejném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hlasování </w:t>
      </w:r>
      <w:r w:rsidR="00653635" w:rsidRPr="00324020">
        <w:rPr>
          <w:rFonts w:ascii="Arial" w:hAnsi="Arial" w:cs="Arial"/>
          <w:color w:val="000000" w:themeColor="text1"/>
          <w:sz w:val="20"/>
          <w:szCs w:val="20"/>
        </w:rPr>
        <w:t xml:space="preserve">( aklamace )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>se</w:t>
      </w:r>
      <w:r w:rsidRPr="00257D9B">
        <w:rPr>
          <w:rFonts w:ascii="Arial" w:hAnsi="Arial" w:cs="Arial"/>
          <w:sz w:val="20"/>
          <w:szCs w:val="20"/>
        </w:rPr>
        <w:t xml:space="preserve"> hlasuje :</w:t>
      </w:r>
    </w:p>
    <w:p w:rsidR="00444EF1" w:rsidRDefault="00444EF1" w:rsidP="00444EF1">
      <w:pPr>
        <w:widowControl/>
        <w:numPr>
          <w:ilvl w:val="1"/>
          <w:numId w:val="1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zvednutím ruky (s pozvánkou) a to u bodů, které hlasování vyžadují tzn. </w:t>
      </w:r>
    </w:p>
    <w:p w:rsidR="00444EF1" w:rsidRPr="00257D9B" w:rsidRDefault="00444EF1" w:rsidP="00444EF1">
      <w:pPr>
        <w:widowControl/>
        <w:autoSpaceDE/>
        <w:autoSpaceDN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</w:t>
      </w:r>
      <w:r w:rsidRPr="00257D9B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volba komisí, jednací řád, volební řád, usnesení</w:t>
      </w:r>
      <w:r w:rsidRPr="00257D9B">
        <w:rPr>
          <w:rFonts w:ascii="Arial" w:hAnsi="Arial" w:cs="Arial"/>
          <w:sz w:val="20"/>
          <w:szCs w:val="20"/>
        </w:rPr>
        <w:t>,  příp. další)</w:t>
      </w:r>
    </w:p>
    <w:p w:rsidR="00444EF1" w:rsidRDefault="00444EF1" w:rsidP="00444EF1">
      <w:pPr>
        <w:widowControl/>
        <w:numPr>
          <w:ilvl w:val="1"/>
          <w:numId w:val="1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>Každý delegát má při tomto hlasování jeden hlas.</w:t>
      </w:r>
    </w:p>
    <w:p w:rsidR="00A967DD" w:rsidRPr="00257D9B" w:rsidRDefault="00A967DD" w:rsidP="00A967DD">
      <w:pPr>
        <w:widowControl/>
        <w:autoSpaceDE/>
        <w:autoSpaceDN/>
        <w:ind w:left="1440"/>
        <w:jc w:val="both"/>
        <w:rPr>
          <w:rFonts w:ascii="Arial" w:hAnsi="Arial" w:cs="Arial"/>
          <w:sz w:val="20"/>
          <w:szCs w:val="20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Po skončení diskuse návrhová komise doplní návrh usnesení o přijaté změny či doplňky  z  diskuse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účastníků konference k projednávaným bodům. Formulaci textu schváleného návrhu předá návrhové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>komisi předkladatel návrhu.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>Při velkém počtu příspěvků může řídící konference rozhodnout o ukončení diskuse s tím, že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návrhy a připomínky, přednesené v diskusi, k nimž nebude možno zaujmout stanovisko v průběhu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  <w:u w:val="single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</w:rPr>
        <w:t xml:space="preserve">jednání konference, budou předány k vyřízení příslušné komisi výkonného výboru. </w:t>
      </w:r>
      <w:r w:rsidRPr="00257D9B">
        <w:rPr>
          <w:rFonts w:ascii="Arial" w:hAnsi="Arial" w:cs="Arial"/>
          <w:sz w:val="20"/>
          <w:szCs w:val="20"/>
          <w:u w:val="single"/>
        </w:rPr>
        <w:t xml:space="preserve">Termín pro  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257D9B">
        <w:rPr>
          <w:rFonts w:ascii="Arial" w:hAnsi="Arial" w:cs="Arial"/>
          <w:sz w:val="20"/>
          <w:szCs w:val="20"/>
          <w:u w:val="single"/>
        </w:rPr>
        <w:t>vyřízení je 30 dnů</w:t>
      </w:r>
      <w:r w:rsidRPr="00257D9B">
        <w:rPr>
          <w:rFonts w:ascii="Arial" w:hAnsi="Arial" w:cs="Arial"/>
          <w:sz w:val="20"/>
          <w:szCs w:val="20"/>
        </w:rPr>
        <w:t>, včetně zaslání zprávy předkladateli</w:t>
      </w:r>
      <w:r w:rsidR="00866B84">
        <w:rPr>
          <w:rFonts w:ascii="Arial" w:hAnsi="Arial" w:cs="Arial"/>
          <w:sz w:val="20"/>
          <w:szCs w:val="20"/>
        </w:rPr>
        <w:t xml:space="preserve"> </w:t>
      </w:r>
      <w:r w:rsidR="00866B84" w:rsidRPr="00AD6A08">
        <w:rPr>
          <w:rFonts w:ascii="Arial" w:hAnsi="Arial" w:cs="Arial"/>
          <w:sz w:val="20"/>
          <w:szCs w:val="20"/>
        </w:rPr>
        <w:t>elektronickou poštou, případně klasickou poštou.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 xml:space="preserve">     </w:t>
      </w: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Hlasovací právo mají jen delegáti s hlasem rozhodujícím, při hlasování rozhoduje prostá většina  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7D9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přítomných delegátů v jednací místnosti </w:t>
      </w:r>
      <w:r w:rsidRPr="00257D9B">
        <w:rPr>
          <w:rFonts w:ascii="Arial" w:hAnsi="Arial" w:cs="Arial"/>
          <w:b/>
          <w:sz w:val="20"/>
          <w:szCs w:val="20"/>
          <w:u w:val="single"/>
        </w:rPr>
        <w:t>v době hlasování.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Konference je způsobilá se usnášet, je-li přítomna nadpoloviční většina delegátů s hlasem </w:t>
      </w:r>
    </w:p>
    <w:p w:rsidR="00444EF1" w:rsidRPr="00257D9B" w:rsidRDefault="00444EF1" w:rsidP="00444EF1">
      <w:pPr>
        <w:widowControl/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7D9B">
        <w:rPr>
          <w:rFonts w:ascii="Arial" w:hAnsi="Arial" w:cs="Arial"/>
          <w:sz w:val="20"/>
          <w:szCs w:val="20"/>
        </w:rPr>
        <w:t xml:space="preserve">rozhodujícím. 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  <w:r w:rsidRPr="00257D9B">
        <w:rPr>
          <w:rFonts w:ascii="Arial" w:hAnsi="Arial" w:cs="Arial"/>
          <w:sz w:val="20"/>
          <w:szCs w:val="20"/>
        </w:rPr>
        <w:t xml:space="preserve">      </w:t>
      </w:r>
    </w:p>
    <w:p w:rsidR="00444EF1" w:rsidRPr="00257D9B" w:rsidRDefault="00444EF1" w:rsidP="00444EF1">
      <w:pPr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Nesejde-li se nadpoloviční většina delegátů s hlasem rozhodujícím musí být do 30 dnů svolána  </w:t>
      </w:r>
    </w:p>
    <w:p w:rsidR="00C97B8E" w:rsidRPr="00324020" w:rsidRDefault="00444EF1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 w:rsidR="00324020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97B8E" w:rsidRPr="00324020">
        <w:rPr>
          <w:rFonts w:ascii="Arial" w:hAnsi="Arial" w:cs="Arial"/>
          <w:color w:val="000000" w:themeColor="text1"/>
          <w:sz w:val="20"/>
          <w:szCs w:val="20"/>
        </w:rPr>
        <w:t>mimořádná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konference</w:t>
      </w:r>
      <w:r w:rsidR="00C97B8E" w:rsidRPr="00324020">
        <w:rPr>
          <w:rFonts w:ascii="Arial" w:hAnsi="Arial" w:cs="Arial"/>
          <w:color w:val="000000" w:themeColor="text1"/>
          <w:sz w:val="20"/>
          <w:szCs w:val="20"/>
        </w:rPr>
        <w:t xml:space="preserve"> dle čl.5 Stanov spolku KSST Vysočina z.s. .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Klíč ke stanovení počtu delegátů </w:t>
      </w:r>
      <w:r w:rsidR="00C97B8E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44EF1" w:rsidRPr="00324020" w:rsidRDefault="00C97B8E" w:rsidP="00444EF1">
      <w:pPr>
        <w:widowControl/>
        <w:autoSpaceDE/>
        <w:autoSpaceDN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="00324020" w:rsidRPr="003240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444EF1" w:rsidRPr="00324020">
        <w:rPr>
          <w:rFonts w:ascii="Arial" w:hAnsi="Arial" w:cs="Arial"/>
          <w:color w:val="000000" w:themeColor="text1"/>
          <w:sz w:val="20"/>
          <w:szCs w:val="20"/>
        </w:rPr>
        <w:t>zůstává stejný.</w:t>
      </w:r>
    </w:p>
    <w:p w:rsidR="00444EF1" w:rsidRPr="00BB616F" w:rsidRDefault="00444EF1" w:rsidP="00444EF1">
      <w:pPr>
        <w:widowControl/>
        <w:autoSpaceDE/>
        <w:autoSpaceDN/>
        <w:jc w:val="both"/>
        <w:rPr>
          <w:rFonts w:ascii="Arial" w:hAnsi="Arial" w:cs="Arial"/>
          <w:sz w:val="16"/>
          <w:szCs w:val="16"/>
        </w:rPr>
      </w:pPr>
    </w:p>
    <w:p w:rsidR="00444EF1" w:rsidRPr="00257D9B" w:rsidRDefault="002562DE" w:rsidP="00444E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Tento jednací řád </w:t>
      </w:r>
      <w:r w:rsidR="00A56A73">
        <w:rPr>
          <w:rFonts w:ascii="Arial" w:hAnsi="Arial" w:cs="Arial"/>
          <w:sz w:val="20"/>
          <w:szCs w:val="20"/>
        </w:rPr>
        <w:t xml:space="preserve">byl </w:t>
      </w:r>
      <w:r w:rsidRPr="00324020">
        <w:rPr>
          <w:rFonts w:ascii="Arial" w:hAnsi="Arial" w:cs="Arial"/>
          <w:color w:val="000000" w:themeColor="text1"/>
          <w:sz w:val="20"/>
          <w:szCs w:val="20"/>
        </w:rPr>
        <w:t xml:space="preserve">projednán </w:t>
      </w:r>
      <w:r w:rsidR="00A56A73" w:rsidRPr="00324020">
        <w:rPr>
          <w:rFonts w:ascii="Arial" w:hAnsi="Arial" w:cs="Arial"/>
          <w:color w:val="000000" w:themeColor="text1"/>
          <w:sz w:val="20"/>
          <w:szCs w:val="20"/>
        </w:rPr>
        <w:t>a schválen</w:t>
      </w:r>
      <w:r w:rsidR="00444EF1" w:rsidRPr="00257D9B">
        <w:rPr>
          <w:rFonts w:ascii="Arial" w:hAnsi="Arial" w:cs="Arial"/>
          <w:sz w:val="20"/>
          <w:szCs w:val="20"/>
        </w:rPr>
        <w:t xml:space="preserve"> na konferenci KSST Vysočina </w:t>
      </w:r>
      <w:r w:rsidR="00A56A73">
        <w:rPr>
          <w:rFonts w:ascii="Arial" w:hAnsi="Arial" w:cs="Arial"/>
          <w:sz w:val="20"/>
          <w:szCs w:val="20"/>
        </w:rPr>
        <w:t xml:space="preserve">z.s. </w:t>
      </w:r>
      <w:r w:rsidR="00444EF1" w:rsidRPr="00257D9B">
        <w:rPr>
          <w:rFonts w:ascii="Arial" w:hAnsi="Arial" w:cs="Arial"/>
          <w:sz w:val="20"/>
          <w:szCs w:val="20"/>
        </w:rPr>
        <w:t xml:space="preserve"> konané dne  </w:t>
      </w:r>
      <w:r w:rsidR="00FB2C25">
        <w:rPr>
          <w:rFonts w:ascii="Arial" w:hAnsi="Arial" w:cs="Arial"/>
          <w:b/>
          <w:sz w:val="20"/>
          <w:szCs w:val="20"/>
        </w:rPr>
        <w:t>15</w:t>
      </w:r>
      <w:r w:rsidR="000E5159">
        <w:rPr>
          <w:rFonts w:ascii="Arial" w:hAnsi="Arial" w:cs="Arial"/>
          <w:b/>
          <w:sz w:val="20"/>
          <w:szCs w:val="20"/>
        </w:rPr>
        <w:t>.4.20</w:t>
      </w:r>
      <w:r w:rsidR="00FB2C25">
        <w:rPr>
          <w:rFonts w:ascii="Arial" w:hAnsi="Arial" w:cs="Arial"/>
          <w:b/>
          <w:sz w:val="20"/>
          <w:szCs w:val="20"/>
        </w:rPr>
        <w:t>20</w:t>
      </w:r>
      <w:r w:rsidR="00444EF1" w:rsidRPr="00257D9B">
        <w:rPr>
          <w:rFonts w:ascii="Arial" w:hAnsi="Arial" w:cs="Arial"/>
          <w:sz w:val="20"/>
          <w:szCs w:val="20"/>
        </w:rPr>
        <w:t xml:space="preserve">  a   </w:t>
      </w:r>
    </w:p>
    <w:p w:rsidR="00444EF1" w:rsidRPr="00257D9B" w:rsidRDefault="00444EF1" w:rsidP="00444EF1">
      <w:pPr>
        <w:jc w:val="both"/>
        <w:rPr>
          <w:rFonts w:ascii="Arial" w:hAnsi="Arial" w:cs="Arial"/>
          <w:sz w:val="20"/>
          <w:szCs w:val="20"/>
        </w:rPr>
      </w:pPr>
      <w:r w:rsidRPr="00257D9B">
        <w:rPr>
          <w:rFonts w:ascii="Arial" w:hAnsi="Arial" w:cs="Arial"/>
          <w:sz w:val="20"/>
          <w:szCs w:val="20"/>
        </w:rPr>
        <w:t xml:space="preserve">       vstupuje v platnost dnem jeho schválení. Předchozí  jednací řád se ruší.</w:t>
      </w:r>
    </w:p>
    <w:p w:rsidR="00444EF1" w:rsidRDefault="00444EF1" w:rsidP="00444EF1"/>
    <w:p w:rsidR="00444EF1" w:rsidRDefault="00444EF1" w:rsidP="00444EF1"/>
    <w:p w:rsidR="00444EF1" w:rsidRDefault="00444EF1" w:rsidP="00444EF1">
      <w:pPr>
        <w:pStyle w:val="Zpat"/>
        <w:tabs>
          <w:tab w:val="clear" w:pos="9072"/>
        </w:tabs>
        <w:rPr>
          <w:i/>
          <w:sz w:val="20"/>
        </w:rPr>
      </w:pPr>
      <w:r w:rsidRPr="006F1DD5">
        <w:rPr>
          <w:i/>
          <w:sz w:val="20"/>
        </w:rPr>
        <w:t>Zdroj:</w:t>
      </w:r>
      <w:r>
        <w:rPr>
          <w:i/>
          <w:sz w:val="20"/>
        </w:rPr>
        <w:t xml:space="preserve">   Zákon č.89/2012 Sb. – občanský zákoník  ve znění pozdějších předpisů</w:t>
      </w:r>
    </w:p>
    <w:p w:rsidR="00444EF1" w:rsidRPr="006F1DD5" w:rsidRDefault="00444EF1" w:rsidP="00444EF1">
      <w:pPr>
        <w:pStyle w:val="Zpat"/>
        <w:tabs>
          <w:tab w:val="clear" w:pos="9072"/>
        </w:tabs>
        <w:rPr>
          <w:i/>
          <w:sz w:val="20"/>
        </w:rPr>
      </w:pPr>
      <w:r>
        <w:rPr>
          <w:i/>
          <w:sz w:val="20"/>
        </w:rPr>
        <w:t xml:space="preserve">         </w:t>
      </w:r>
      <w:r w:rsidRPr="006F1DD5">
        <w:rPr>
          <w:i/>
          <w:sz w:val="20"/>
        </w:rPr>
        <w:t xml:space="preserve"> </w:t>
      </w:r>
      <w:r>
        <w:rPr>
          <w:i/>
          <w:sz w:val="20"/>
        </w:rPr>
        <w:t xml:space="preserve">   </w:t>
      </w:r>
      <w:r w:rsidRPr="006F1DD5">
        <w:rPr>
          <w:i/>
          <w:sz w:val="20"/>
        </w:rPr>
        <w:t>Stanovy</w:t>
      </w:r>
      <w:r w:rsidR="00BE7EE3">
        <w:rPr>
          <w:i/>
          <w:sz w:val="20"/>
        </w:rPr>
        <w:t xml:space="preserve"> spolku </w:t>
      </w:r>
      <w:r w:rsidRPr="006F1DD5">
        <w:rPr>
          <w:i/>
          <w:sz w:val="20"/>
        </w:rPr>
        <w:t xml:space="preserve"> </w:t>
      </w:r>
      <w:r w:rsidR="000073B5">
        <w:rPr>
          <w:i/>
          <w:sz w:val="20"/>
        </w:rPr>
        <w:t>KSST VYSOČINA z.s.</w:t>
      </w:r>
      <w:r w:rsidRPr="006F1DD5">
        <w:rPr>
          <w:i/>
          <w:sz w:val="20"/>
        </w:rPr>
        <w:t xml:space="preserve"> v</w:t>
      </w:r>
      <w:r>
        <w:rPr>
          <w:i/>
          <w:sz w:val="20"/>
        </w:rPr>
        <w:t xml:space="preserve"> platném znění</w:t>
      </w:r>
      <w:r w:rsidRPr="006F1DD5">
        <w:rPr>
          <w:i/>
          <w:sz w:val="20"/>
        </w:rPr>
        <w:t>.</w:t>
      </w:r>
    </w:p>
    <w:p w:rsidR="00265647" w:rsidRPr="00A56A73" w:rsidRDefault="00265647" w:rsidP="00A56A73">
      <w:pPr>
        <w:pStyle w:val="Zpat"/>
        <w:tabs>
          <w:tab w:val="clear" w:pos="9072"/>
        </w:tabs>
        <w:rPr>
          <w:i/>
          <w:sz w:val="20"/>
        </w:rPr>
      </w:pPr>
    </w:p>
    <w:sectPr w:rsidR="00265647" w:rsidRPr="00A56A73" w:rsidSect="00444EF1">
      <w:footerReference w:type="default" r:id="rId8"/>
      <w:pgSz w:w="11906" w:h="16838"/>
      <w:pgMar w:top="720" w:right="567" w:bottom="720" w:left="1134" w:header="709" w:footer="709" w:gutter="0"/>
      <w:cols w:space="709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36" w:rsidRDefault="00FD2936" w:rsidP="002A2B82">
      <w:r>
        <w:separator/>
      </w:r>
    </w:p>
  </w:endnote>
  <w:endnote w:type="continuationSeparator" w:id="0">
    <w:p w:rsidR="00FD2936" w:rsidRDefault="00FD2936" w:rsidP="002A2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60" w:rsidRPr="007667F2" w:rsidRDefault="005C1140" w:rsidP="004C0FFB">
    <w:pPr>
      <w:pStyle w:val="Zpat"/>
      <w:tabs>
        <w:tab w:val="clear" w:pos="4536"/>
        <w:tab w:val="clear" w:pos="9072"/>
        <w:tab w:val="center" w:pos="5233"/>
        <w:tab w:val="right" w:pos="10466"/>
      </w:tabs>
      <w:rPr>
        <w:i/>
        <w:sz w:val="16"/>
      </w:rPr>
    </w:pPr>
    <w:r>
      <w:rPr>
        <w:i/>
        <w:sz w:val="16"/>
      </w:rPr>
      <w:t>©miko2018</w:t>
    </w:r>
    <w:r>
      <w:rPr>
        <w:i/>
        <w:sz w:val="16"/>
      </w:rPr>
      <w:tab/>
    </w:r>
    <w:r>
      <w:rPr>
        <w:i/>
        <w:sz w:val="16"/>
      </w:rPr>
      <w:tab/>
      <w:t>jednaci_rad_KSST_2018.docx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36" w:rsidRDefault="00FD2936" w:rsidP="002A2B82">
      <w:r>
        <w:separator/>
      </w:r>
    </w:p>
  </w:footnote>
  <w:footnote w:type="continuationSeparator" w:id="0">
    <w:p w:rsidR="00FD2936" w:rsidRDefault="00FD2936" w:rsidP="002A2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055"/>
    <w:multiLevelType w:val="hybridMultilevel"/>
    <w:tmpl w:val="5E80C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980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7B10AE"/>
    <w:multiLevelType w:val="hybridMultilevel"/>
    <w:tmpl w:val="3112061C"/>
    <w:lvl w:ilvl="0" w:tplc="E424E98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CD6991"/>
    <w:multiLevelType w:val="hybridMultilevel"/>
    <w:tmpl w:val="B7E41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EF1"/>
    <w:rsid w:val="000073B5"/>
    <w:rsid w:val="000321F6"/>
    <w:rsid w:val="00035FC1"/>
    <w:rsid w:val="00081DE9"/>
    <w:rsid w:val="000824D6"/>
    <w:rsid w:val="000B1946"/>
    <w:rsid w:val="000C3AF2"/>
    <w:rsid w:val="000E4089"/>
    <w:rsid w:val="000E5159"/>
    <w:rsid w:val="000F73D2"/>
    <w:rsid w:val="001C0986"/>
    <w:rsid w:val="002562DE"/>
    <w:rsid w:val="00260BBF"/>
    <w:rsid w:val="00263758"/>
    <w:rsid w:val="00265647"/>
    <w:rsid w:val="0027058C"/>
    <w:rsid w:val="0029329B"/>
    <w:rsid w:val="002A2B82"/>
    <w:rsid w:val="002C3547"/>
    <w:rsid w:val="00324020"/>
    <w:rsid w:val="0033203C"/>
    <w:rsid w:val="00345386"/>
    <w:rsid w:val="00347D2B"/>
    <w:rsid w:val="0035390B"/>
    <w:rsid w:val="00383027"/>
    <w:rsid w:val="003B01E6"/>
    <w:rsid w:val="003B5B97"/>
    <w:rsid w:val="003B6111"/>
    <w:rsid w:val="00422946"/>
    <w:rsid w:val="00444EF1"/>
    <w:rsid w:val="00451233"/>
    <w:rsid w:val="00462AE7"/>
    <w:rsid w:val="004644D6"/>
    <w:rsid w:val="0049162C"/>
    <w:rsid w:val="004A603D"/>
    <w:rsid w:val="004B278C"/>
    <w:rsid w:val="004F0EF4"/>
    <w:rsid w:val="00520162"/>
    <w:rsid w:val="00522EE2"/>
    <w:rsid w:val="00523F7A"/>
    <w:rsid w:val="0054289C"/>
    <w:rsid w:val="00547689"/>
    <w:rsid w:val="005513BC"/>
    <w:rsid w:val="00555E37"/>
    <w:rsid w:val="0057473C"/>
    <w:rsid w:val="00583E79"/>
    <w:rsid w:val="005C1140"/>
    <w:rsid w:val="005E2C99"/>
    <w:rsid w:val="0060104E"/>
    <w:rsid w:val="0060128F"/>
    <w:rsid w:val="006050D4"/>
    <w:rsid w:val="00637145"/>
    <w:rsid w:val="00641B2F"/>
    <w:rsid w:val="00644A92"/>
    <w:rsid w:val="00653635"/>
    <w:rsid w:val="006618BB"/>
    <w:rsid w:val="00676BB7"/>
    <w:rsid w:val="006F0F32"/>
    <w:rsid w:val="007155BE"/>
    <w:rsid w:val="00731E92"/>
    <w:rsid w:val="00774275"/>
    <w:rsid w:val="00781821"/>
    <w:rsid w:val="007841BE"/>
    <w:rsid w:val="00824B23"/>
    <w:rsid w:val="0085059B"/>
    <w:rsid w:val="00866B84"/>
    <w:rsid w:val="00897F94"/>
    <w:rsid w:val="008A31BB"/>
    <w:rsid w:val="008B2113"/>
    <w:rsid w:val="008C5E04"/>
    <w:rsid w:val="008D528A"/>
    <w:rsid w:val="008F0279"/>
    <w:rsid w:val="008F50D9"/>
    <w:rsid w:val="00986E10"/>
    <w:rsid w:val="009B120D"/>
    <w:rsid w:val="009B4355"/>
    <w:rsid w:val="009B625F"/>
    <w:rsid w:val="00A56A73"/>
    <w:rsid w:val="00A60E45"/>
    <w:rsid w:val="00A72E16"/>
    <w:rsid w:val="00A967DD"/>
    <w:rsid w:val="00AA1CC5"/>
    <w:rsid w:val="00AD6A08"/>
    <w:rsid w:val="00AD7CD5"/>
    <w:rsid w:val="00B03EFE"/>
    <w:rsid w:val="00B059B5"/>
    <w:rsid w:val="00B11563"/>
    <w:rsid w:val="00B1612F"/>
    <w:rsid w:val="00B34C56"/>
    <w:rsid w:val="00B677F4"/>
    <w:rsid w:val="00B80F48"/>
    <w:rsid w:val="00BE7EE3"/>
    <w:rsid w:val="00C76FD8"/>
    <w:rsid w:val="00C829F7"/>
    <w:rsid w:val="00C97571"/>
    <w:rsid w:val="00C97B8E"/>
    <w:rsid w:val="00CA0109"/>
    <w:rsid w:val="00CB7A54"/>
    <w:rsid w:val="00CE0AFE"/>
    <w:rsid w:val="00DF32B3"/>
    <w:rsid w:val="00E264D8"/>
    <w:rsid w:val="00E26CD8"/>
    <w:rsid w:val="00E47149"/>
    <w:rsid w:val="00E75A0D"/>
    <w:rsid w:val="00EE2B18"/>
    <w:rsid w:val="00EF026E"/>
    <w:rsid w:val="00F2698D"/>
    <w:rsid w:val="00F40DE3"/>
    <w:rsid w:val="00F41AC4"/>
    <w:rsid w:val="00F64D7C"/>
    <w:rsid w:val="00F70E0E"/>
    <w:rsid w:val="00F75549"/>
    <w:rsid w:val="00F75626"/>
    <w:rsid w:val="00FB2C25"/>
    <w:rsid w:val="00FD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uiPriority w:val="99"/>
    <w:rsid w:val="00444EF1"/>
  </w:style>
  <w:style w:type="paragraph" w:styleId="Zpat">
    <w:name w:val="footer"/>
    <w:basedOn w:val="Normln"/>
    <w:link w:val="ZpatChar"/>
    <w:uiPriority w:val="99"/>
    <w:unhideWhenUsed/>
    <w:rsid w:val="0044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E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026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11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11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11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BAD0B-FEAB-4EA3-AE72-F3726F88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911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Uzivatel</cp:lastModifiedBy>
  <cp:revision>9</cp:revision>
  <cp:lastPrinted>2020-09-07T11:12:00Z</cp:lastPrinted>
  <dcterms:created xsi:type="dcterms:W3CDTF">2020-03-12T08:54:00Z</dcterms:created>
  <dcterms:modified xsi:type="dcterms:W3CDTF">2020-09-07T11:26:00Z</dcterms:modified>
</cp:coreProperties>
</file>