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214824">
        <w:rPr>
          <w:sz w:val="28"/>
        </w:rPr>
        <w:t>20.11</w:t>
      </w:r>
      <w:r w:rsidR="006F4407">
        <w:rPr>
          <w:sz w:val="28"/>
        </w:rPr>
        <w:t>.2021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214824" w:rsidRDefault="00214824" w:rsidP="00214824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>
        <w:rPr>
          <w:sz w:val="24"/>
          <w:szCs w:val="24"/>
        </w:rPr>
        <w:t>Herny stolního tenisu TJ Jiskra Havlíčkův Brod-tribuna fotbal. stadiónu-Ledečská ul.</w:t>
      </w:r>
    </w:p>
    <w:p w:rsidR="00214824" w:rsidRPr="00A075CE" w:rsidRDefault="00214824" w:rsidP="00214824">
      <w:pPr>
        <w:widowControl/>
        <w:rPr>
          <w:sz w:val="24"/>
          <w:szCs w:val="24"/>
        </w:rPr>
      </w:pPr>
    </w:p>
    <w:p w:rsidR="00214824" w:rsidRDefault="00214824" w:rsidP="00214824">
      <w:pPr>
        <w:widowControl/>
        <w:rPr>
          <w:b/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>
        <w:rPr>
          <w:b/>
          <w:sz w:val="22"/>
        </w:rPr>
        <w:t xml:space="preserve">Kotil </w:t>
      </w:r>
      <w:proofErr w:type="spellStart"/>
      <w:r>
        <w:rPr>
          <w:b/>
          <w:sz w:val="22"/>
        </w:rPr>
        <w:t>Milosĺav</w:t>
      </w:r>
      <w:proofErr w:type="spellEnd"/>
      <w:r w:rsidRPr="00053EC6">
        <w:rPr>
          <w:b/>
          <w:sz w:val="22"/>
        </w:rPr>
        <w:t xml:space="preserve"> </w:t>
      </w:r>
      <w:r w:rsidRPr="0063530B">
        <w:rPr>
          <w:b/>
          <w:sz w:val="22"/>
        </w:rPr>
        <w:t>/</w:t>
      </w:r>
      <w:r>
        <w:rPr>
          <w:b/>
          <w:sz w:val="22"/>
        </w:rPr>
        <w:t xml:space="preserve"> 774 115 354 /  e-mail: </w:t>
      </w:r>
      <w:r w:rsidRPr="00214824">
        <w:rPr>
          <w:b/>
          <w:sz w:val="22"/>
        </w:rPr>
        <w:t>mikot@centrum.cz</w:t>
      </w:r>
      <w:r w:rsidRPr="0015609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609E">
        <w:rPr>
          <w:sz w:val="24"/>
        </w:rPr>
        <w:t xml:space="preserve">zástupce v.r. </w:t>
      </w:r>
      <w:r w:rsidRPr="0015609E">
        <w:rPr>
          <w:sz w:val="24"/>
        </w:rPr>
        <w:tab/>
        <w:t xml:space="preserve">  – </w:t>
      </w:r>
      <w:r w:rsidRPr="00A0321E">
        <w:rPr>
          <w:b/>
          <w:sz w:val="22"/>
        </w:rPr>
        <w:t>Teplan Stanislav</w:t>
      </w:r>
      <w:r w:rsidRPr="0063530B">
        <w:rPr>
          <w:b/>
          <w:sz w:val="22"/>
        </w:rPr>
        <w:t xml:space="preserve"> / 7</w:t>
      </w:r>
      <w:r>
        <w:rPr>
          <w:b/>
          <w:sz w:val="22"/>
        </w:rPr>
        <w:t>37</w:t>
      </w:r>
      <w:r w:rsidRPr="0063530B">
        <w:rPr>
          <w:b/>
          <w:sz w:val="22"/>
        </w:rPr>
        <w:t> </w:t>
      </w:r>
      <w:r>
        <w:rPr>
          <w:b/>
          <w:sz w:val="22"/>
        </w:rPr>
        <w:t>362</w:t>
      </w:r>
      <w:r w:rsidRPr="0063530B">
        <w:rPr>
          <w:b/>
          <w:sz w:val="22"/>
        </w:rPr>
        <w:t> </w:t>
      </w:r>
      <w:r>
        <w:rPr>
          <w:b/>
          <w:sz w:val="22"/>
        </w:rPr>
        <w:t>132</w:t>
      </w:r>
      <w:r w:rsidRPr="0063530B">
        <w:rPr>
          <w:b/>
          <w:sz w:val="22"/>
        </w:rPr>
        <w:t xml:space="preserve"> /</w:t>
      </w:r>
    </w:p>
    <w:p w:rsidR="00214824" w:rsidRDefault="00214824" w:rsidP="00214824">
      <w:pPr>
        <w:widowControl/>
        <w:rPr>
          <w:b/>
          <w:sz w:val="22"/>
        </w:rPr>
      </w:pPr>
    </w:p>
    <w:p w:rsidR="00214824" w:rsidRDefault="00214824" w:rsidP="00214824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3A14E0" w:rsidRDefault="00214824" w:rsidP="00E06EEA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Polívka Zdeněk </w:t>
      </w:r>
    </w:p>
    <w:p w:rsidR="002026A1" w:rsidRDefault="002026A1" w:rsidP="00E06EEA">
      <w:pPr>
        <w:widowControl/>
        <w:rPr>
          <w:b/>
          <w:sz w:val="22"/>
        </w:rPr>
      </w:pPr>
    </w:p>
    <w:p w:rsidR="002026A1" w:rsidRDefault="002026A1" w:rsidP="00E06EEA">
      <w:pPr>
        <w:widowControl/>
        <w:rPr>
          <w:b/>
          <w:sz w:val="22"/>
        </w:rPr>
      </w:pPr>
    </w:p>
    <w:p w:rsidR="002026A1" w:rsidRDefault="002026A1" w:rsidP="00E06EEA">
      <w:pPr>
        <w:widowControl/>
        <w:rPr>
          <w:b/>
          <w:sz w:val="22"/>
        </w:rPr>
      </w:pPr>
    </w:p>
    <w:p w:rsidR="00364DA9" w:rsidRPr="008C0FEA" w:rsidRDefault="00364DA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b/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  <w:r w:rsidR="003F4FC8">
        <w:rPr>
          <w:b/>
          <w:sz w:val="24"/>
        </w:rPr>
        <w:t>.</w:t>
      </w:r>
    </w:p>
    <w:p w:rsidR="003F4FC8" w:rsidRDefault="003F4FC8">
      <w:pPr>
        <w:widowControl/>
        <w:rPr>
          <w:b/>
          <w:sz w:val="24"/>
        </w:rPr>
      </w:pPr>
    </w:p>
    <w:p w:rsidR="003F4FC8" w:rsidRDefault="003F4FC8" w:rsidP="003F4FC8">
      <w:pPr>
        <w:widowControl/>
        <w:rPr>
          <w:b/>
          <w:i/>
          <w:color w:val="FF0000"/>
          <w:sz w:val="24"/>
          <w:highlight w:val="cyan"/>
          <w:u w:val="single"/>
        </w:rPr>
      </w:pPr>
      <w:r>
        <w:rPr>
          <w:b/>
          <w:i/>
          <w:color w:val="FF0000"/>
          <w:sz w:val="24"/>
          <w:highlight w:val="cyan"/>
          <w:u w:val="single"/>
        </w:rPr>
        <w:t xml:space="preserve">NOVÉ OPATŘENÍ: </w:t>
      </w:r>
    </w:p>
    <w:p w:rsidR="003F4FC8" w:rsidRDefault="003F4FC8" w:rsidP="003F4FC8">
      <w:pPr>
        <w:widowControl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  <w:highlight w:val="cyan"/>
        </w:rPr>
        <w:t>s platností od 1.11.2021 se našich BTM turnajů mohou také plnohodnotně zúčastnit hráči a hráčky z regionů, které sousedí s naším krajem.</w:t>
      </w:r>
    </w:p>
    <w:p w:rsidR="003F4FC8" w:rsidRDefault="003F4FC8">
      <w:pPr>
        <w:widowControl/>
        <w:rPr>
          <w:sz w:val="24"/>
        </w:rPr>
      </w:pP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6F4407">
        <w:rPr>
          <w:b/>
          <w:sz w:val="24"/>
        </w:rPr>
        <w:t>7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9</w:t>
      </w:r>
      <w:r w:rsidRPr="00507EA1">
        <w:rPr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7</w:t>
      </w:r>
      <w:r w:rsidRPr="00507EA1">
        <w:rPr>
          <w:sz w:val="24"/>
          <w:u w:val="single"/>
        </w:rPr>
        <w:t xml:space="preserve"> a 200</w:t>
      </w:r>
      <w:r w:rsidR="006F4407">
        <w:rPr>
          <w:sz w:val="24"/>
          <w:u w:val="single"/>
        </w:rPr>
        <w:t>8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E601C0" w:rsidRDefault="005A0C28" w:rsidP="005A0C28">
      <w:pPr>
        <w:tabs>
          <w:tab w:val="left" w:pos="1985"/>
          <w:tab w:val="left" w:pos="2552"/>
        </w:tabs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</w:t>
      </w:r>
    </w:p>
    <w:p w:rsidR="00E601C0" w:rsidRDefault="00E601C0" w:rsidP="005A0C28">
      <w:pPr>
        <w:tabs>
          <w:tab w:val="left" w:pos="1985"/>
          <w:tab w:val="left" w:pos="2552"/>
        </w:tabs>
      </w:pPr>
    </w:p>
    <w:p w:rsidR="00E601C0" w:rsidRDefault="00E601C0" w:rsidP="005A0C28">
      <w:pPr>
        <w:tabs>
          <w:tab w:val="left" w:pos="1985"/>
          <w:tab w:val="left" w:pos="2552"/>
        </w:tabs>
      </w:pP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 xml:space="preserve">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6F4407">
        <w:rPr>
          <w:b/>
          <w:sz w:val="28"/>
        </w:rPr>
        <w:t>Vítězové soutěží obdrží poháry.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</w:t>
      </w:r>
      <w:r w:rsidR="006F4407">
        <w:rPr>
          <w:sz w:val="22"/>
          <w:szCs w:val="22"/>
        </w:rPr>
        <w:t>až třetím místě dvouhry obdrží ,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čtyřhře obdrží ,medaile a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BF1A7D">
        <w:rPr>
          <w:sz w:val="22"/>
          <w:szCs w:val="22"/>
          <w:highlight w:val="yellow"/>
        </w:rPr>
        <w:t xml:space="preserve"> </w:t>
      </w:r>
      <w:r w:rsidR="00913D31">
        <w:rPr>
          <w:sz w:val="22"/>
          <w:szCs w:val="22"/>
          <w:highlight w:val="yellow"/>
        </w:rPr>
        <w:t xml:space="preserve">nebo </w:t>
      </w:r>
      <w:r w:rsidR="00BF1A7D">
        <w:rPr>
          <w:sz w:val="22"/>
          <w:szCs w:val="22"/>
          <w:highlight w:val="yellow"/>
        </w:rPr>
        <w:t>/</w:t>
      </w:r>
      <w:r w:rsidR="00BF1A7D" w:rsidRPr="00913D31">
        <w:rPr>
          <w:b/>
          <w:sz w:val="22"/>
          <w:szCs w:val="22"/>
          <w:highlight w:val="yellow"/>
        </w:rPr>
        <w:t>PRIME</w:t>
      </w:r>
      <w:r w:rsidR="00BF1A7D">
        <w:rPr>
          <w:sz w:val="22"/>
          <w:szCs w:val="22"/>
          <w:highlight w:val="yellow"/>
        </w:rPr>
        <w:t>/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D660AF" w:rsidP="009D425F">
      <w:pPr>
        <w:widowControl/>
        <w:ind w:right="-8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BUFET  BUDE ZAJIŠTĚN !!!!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85" w:rsidRDefault="00EA2985">
      <w:r>
        <w:separator/>
      </w:r>
    </w:p>
  </w:endnote>
  <w:endnote w:type="continuationSeparator" w:id="0">
    <w:p w:rsidR="00EA2985" w:rsidRDefault="00EA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85" w:rsidRDefault="00EA2985">
      <w:r>
        <w:separator/>
      </w:r>
    </w:p>
  </w:footnote>
  <w:footnote w:type="continuationSeparator" w:id="0">
    <w:p w:rsidR="00EA2985" w:rsidRDefault="00EA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0AE3"/>
    <w:rsid w:val="00193906"/>
    <w:rsid w:val="001B0F13"/>
    <w:rsid w:val="001D43D9"/>
    <w:rsid w:val="001D544F"/>
    <w:rsid w:val="001D6202"/>
    <w:rsid w:val="001E1E38"/>
    <w:rsid w:val="001F58BF"/>
    <w:rsid w:val="002026A1"/>
    <w:rsid w:val="00202A50"/>
    <w:rsid w:val="00211EC3"/>
    <w:rsid w:val="00214824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843F4"/>
    <w:rsid w:val="0039616E"/>
    <w:rsid w:val="003A14E0"/>
    <w:rsid w:val="003A778A"/>
    <w:rsid w:val="003B41FF"/>
    <w:rsid w:val="003B7CEA"/>
    <w:rsid w:val="003C7DB6"/>
    <w:rsid w:val="003E2D4E"/>
    <w:rsid w:val="003E3904"/>
    <w:rsid w:val="003F4FC8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3C2F"/>
    <w:rsid w:val="0063530B"/>
    <w:rsid w:val="00666D3E"/>
    <w:rsid w:val="006739E7"/>
    <w:rsid w:val="00680DF3"/>
    <w:rsid w:val="006967D0"/>
    <w:rsid w:val="006B555F"/>
    <w:rsid w:val="006C23FF"/>
    <w:rsid w:val="006F2059"/>
    <w:rsid w:val="006F3E78"/>
    <w:rsid w:val="006F4407"/>
    <w:rsid w:val="007438F6"/>
    <w:rsid w:val="007505B9"/>
    <w:rsid w:val="00755461"/>
    <w:rsid w:val="00764A12"/>
    <w:rsid w:val="00774256"/>
    <w:rsid w:val="007A6B4F"/>
    <w:rsid w:val="007C45BB"/>
    <w:rsid w:val="007E324E"/>
    <w:rsid w:val="007E48A9"/>
    <w:rsid w:val="00804DE7"/>
    <w:rsid w:val="0081260B"/>
    <w:rsid w:val="00815A76"/>
    <w:rsid w:val="008205EA"/>
    <w:rsid w:val="008220DC"/>
    <w:rsid w:val="0082771F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13D31"/>
    <w:rsid w:val="00915EE9"/>
    <w:rsid w:val="00983DD6"/>
    <w:rsid w:val="009858DD"/>
    <w:rsid w:val="009A04BB"/>
    <w:rsid w:val="009A19C6"/>
    <w:rsid w:val="009D425F"/>
    <w:rsid w:val="009E03A3"/>
    <w:rsid w:val="009E7ED7"/>
    <w:rsid w:val="009F096B"/>
    <w:rsid w:val="009F796D"/>
    <w:rsid w:val="00A04277"/>
    <w:rsid w:val="00A075CE"/>
    <w:rsid w:val="00A14CB2"/>
    <w:rsid w:val="00A262C9"/>
    <w:rsid w:val="00A33E13"/>
    <w:rsid w:val="00A44FDB"/>
    <w:rsid w:val="00A459D5"/>
    <w:rsid w:val="00A609FA"/>
    <w:rsid w:val="00A738F2"/>
    <w:rsid w:val="00A92905"/>
    <w:rsid w:val="00A9596F"/>
    <w:rsid w:val="00AC12B4"/>
    <w:rsid w:val="00AC720A"/>
    <w:rsid w:val="00AC7BFB"/>
    <w:rsid w:val="00AE1A7A"/>
    <w:rsid w:val="00AE6B8B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1A7D"/>
    <w:rsid w:val="00BF5023"/>
    <w:rsid w:val="00C0225A"/>
    <w:rsid w:val="00C05B94"/>
    <w:rsid w:val="00C24C6E"/>
    <w:rsid w:val="00C4656D"/>
    <w:rsid w:val="00C5112D"/>
    <w:rsid w:val="00C57A4E"/>
    <w:rsid w:val="00C6011A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6446"/>
    <w:rsid w:val="00D660AF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DF7578"/>
    <w:rsid w:val="00E04810"/>
    <w:rsid w:val="00E06EEA"/>
    <w:rsid w:val="00E22158"/>
    <w:rsid w:val="00E34814"/>
    <w:rsid w:val="00E41F60"/>
    <w:rsid w:val="00E601C0"/>
    <w:rsid w:val="00E75432"/>
    <w:rsid w:val="00E92B78"/>
    <w:rsid w:val="00EA2985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A58C-F06C-4144-9D3D-20F908F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7</cp:revision>
  <cp:lastPrinted>2021-11-04T09:13:00Z</cp:lastPrinted>
  <dcterms:created xsi:type="dcterms:W3CDTF">2021-11-04T09:08:00Z</dcterms:created>
  <dcterms:modified xsi:type="dcterms:W3CDTF">2021-11-16T07:32:00Z</dcterms:modified>
</cp:coreProperties>
</file>