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581F" w14:textId="3F40913F" w:rsidR="005731B8" w:rsidRDefault="00A335A3">
      <w:pPr>
        <w:pStyle w:val="Zkladntext"/>
        <w:rPr>
          <w:b/>
          <w:bCs/>
        </w:rPr>
      </w:pPr>
      <w:r>
        <w:rPr>
          <w:rFonts w:cs="Arial"/>
          <w:b/>
          <w:bCs/>
        </w:rPr>
        <w:t>Jihočeský krajský svaz stolního tenisu</w:t>
      </w:r>
      <w:r>
        <w:rPr>
          <w:rFonts w:cs="Arial"/>
          <w:b/>
          <w:bCs/>
        </w:rPr>
        <w:br/>
        <w:t>v y p i s u j e</w:t>
      </w:r>
      <w:r>
        <w:rPr>
          <w:rFonts w:cs="Arial"/>
          <w:b/>
          <w:bCs/>
        </w:rPr>
        <w:br/>
        <w:t xml:space="preserve">přebor Jihočeského kraje ve stolním tenisu jednotlivců </w:t>
      </w:r>
      <w:r w:rsidR="009C561A">
        <w:rPr>
          <w:rFonts w:cs="Arial"/>
          <w:b/>
          <w:bCs/>
        </w:rPr>
        <w:t>staršího žactva U15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(2007 a mladší)</w:t>
      </w:r>
      <w:r>
        <w:rPr>
          <w:rFonts w:cs="Arial"/>
          <w:b/>
          <w:bCs/>
        </w:rPr>
        <w:br/>
        <w:t>p r o   r o k   2 0 2 0</w:t>
      </w:r>
    </w:p>
    <w:p w14:paraId="2F259838" w14:textId="77777777" w:rsidR="005731B8" w:rsidRDefault="005731B8">
      <w:pPr>
        <w:rPr>
          <w:rFonts w:ascii="Arial" w:hAnsi="Arial" w:cs="Arial"/>
          <w:sz w:val="20"/>
        </w:rPr>
      </w:pPr>
    </w:p>
    <w:p w14:paraId="504D7908" w14:textId="55415CFA"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 xml:space="preserve">Pořadatel: </w:t>
      </w:r>
      <w:r w:rsidR="009C561A">
        <w:rPr>
          <w:rFonts w:ascii="Arial" w:hAnsi="Arial" w:cs="Arial"/>
          <w:b/>
          <w:bCs/>
          <w:sz w:val="20"/>
          <w:u w:val="single"/>
        </w:rPr>
        <w:t>PINEC JH 1930</w:t>
      </w:r>
    </w:p>
    <w:p w14:paraId="4728F5D5" w14:textId="16A274EC"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 xml:space="preserve">Datum uspořádání: </w:t>
      </w:r>
      <w:r>
        <w:rPr>
          <w:rFonts w:ascii="Arial" w:hAnsi="Arial" w:cs="Arial"/>
          <w:sz w:val="20"/>
        </w:rPr>
        <w:t xml:space="preserve">sobota </w:t>
      </w:r>
      <w:r w:rsidR="009C561A">
        <w:rPr>
          <w:rFonts w:ascii="Arial" w:hAnsi="Arial" w:cs="Arial"/>
          <w:sz w:val="20"/>
        </w:rPr>
        <w:t>18.PROSINCE 2021 v 9:00 hod.</w:t>
      </w:r>
      <w:r>
        <w:rPr>
          <w:rFonts w:ascii="Arial" w:hAnsi="Arial" w:cs="Arial"/>
          <w:sz w:val="20"/>
          <w:u w:val="single"/>
        </w:rPr>
        <w:br/>
      </w:r>
    </w:p>
    <w:p w14:paraId="096BC2A0" w14:textId="5FB72B03"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>Místo</w:t>
      </w:r>
      <w:r>
        <w:rPr>
          <w:rFonts w:ascii="Arial" w:hAnsi="Arial" w:cs="Arial"/>
          <w:sz w:val="20"/>
        </w:rPr>
        <w:t>:</w:t>
      </w:r>
      <w:r>
        <w:t xml:space="preserve"> </w:t>
      </w:r>
      <w:r w:rsidR="009C561A">
        <w:t xml:space="preserve">Jindřichův Hradec, V. ZŠ na Sídlišti Vajgar 692 (pod Trojstřediskem) </w:t>
      </w:r>
    </w:p>
    <w:p w14:paraId="2537DE80" w14:textId="5C6452A0" w:rsidR="00182038" w:rsidRPr="005B6CF5" w:rsidRDefault="00A335A3" w:rsidP="00303B42">
      <w:pPr>
        <w:numPr>
          <w:ilvl w:val="0"/>
          <w:numId w:val="1"/>
        </w:numPr>
        <w:tabs>
          <w:tab w:val="left" w:pos="709"/>
          <w:tab w:val="left" w:pos="3969"/>
        </w:tabs>
        <w:rPr>
          <w:rFonts w:ascii="Arial" w:hAnsi="Arial" w:cs="Arial"/>
          <w:b/>
          <w:bCs/>
          <w:sz w:val="20"/>
        </w:rPr>
      </w:pPr>
      <w:r w:rsidRPr="00182038">
        <w:rPr>
          <w:rFonts w:ascii="Arial" w:hAnsi="Arial" w:cs="Arial"/>
          <w:b/>
          <w:bCs/>
          <w:sz w:val="20"/>
        </w:rPr>
        <w:t xml:space="preserve">Ředitelství soutěže: </w:t>
      </w:r>
      <w:r w:rsidRPr="00182038">
        <w:rPr>
          <w:rFonts w:ascii="Arial" w:hAnsi="Arial" w:cs="Arial"/>
          <w:sz w:val="20"/>
        </w:rPr>
        <w:br/>
        <w:t xml:space="preserve">ředitel: </w:t>
      </w:r>
      <w:r w:rsidR="00082A7E">
        <w:rPr>
          <w:rFonts w:ascii="Arial" w:hAnsi="Arial" w:cs="Arial"/>
          <w:sz w:val="20"/>
        </w:rPr>
        <w:t xml:space="preserve">                          </w:t>
      </w:r>
      <w:r w:rsidRPr="00182038">
        <w:rPr>
          <w:rFonts w:ascii="Arial" w:hAnsi="Arial" w:cs="Arial"/>
          <w:sz w:val="20"/>
        </w:rPr>
        <w:t xml:space="preserve"> </w:t>
      </w:r>
      <w:r w:rsidR="00182038" w:rsidRPr="005B6CF5">
        <w:rPr>
          <w:rFonts w:ascii="Arial" w:hAnsi="Arial" w:cs="Arial"/>
          <w:b/>
          <w:bCs/>
          <w:sz w:val="20"/>
        </w:rPr>
        <w:t>Ladislav Matl</w:t>
      </w:r>
      <w:r w:rsidR="00082A7E">
        <w:rPr>
          <w:rFonts w:ascii="Arial" w:hAnsi="Arial" w:cs="Arial"/>
          <w:b/>
          <w:bCs/>
          <w:sz w:val="20"/>
        </w:rPr>
        <w:t xml:space="preserve">             </w:t>
      </w:r>
      <w:r w:rsidRPr="005B6CF5">
        <w:rPr>
          <w:rFonts w:ascii="Arial" w:hAnsi="Arial" w:cs="Arial"/>
          <w:b/>
          <w:bCs/>
          <w:sz w:val="20"/>
        </w:rPr>
        <w:t xml:space="preserve"> </w:t>
      </w:r>
      <w:r w:rsidR="002E6AFD">
        <w:rPr>
          <w:rFonts w:ascii="Arial" w:hAnsi="Arial" w:cs="Arial"/>
          <w:b/>
          <w:bCs/>
          <w:sz w:val="20"/>
        </w:rPr>
        <w:t>tel.:777344450</w:t>
      </w:r>
      <w:r w:rsidRPr="005B6CF5">
        <w:rPr>
          <w:rFonts w:ascii="Arial" w:hAnsi="Arial" w:cs="Arial"/>
          <w:b/>
          <w:bCs/>
          <w:sz w:val="20"/>
        </w:rPr>
        <w:br/>
      </w:r>
      <w:r w:rsidRPr="00182038">
        <w:rPr>
          <w:rFonts w:ascii="Arial" w:hAnsi="Arial" w:cs="Arial"/>
          <w:sz w:val="20"/>
        </w:rPr>
        <w:t>vrchní roz</w:t>
      </w:r>
      <w:r w:rsidR="002E6AFD">
        <w:rPr>
          <w:rFonts w:ascii="Arial" w:hAnsi="Arial" w:cs="Arial"/>
          <w:sz w:val="20"/>
        </w:rPr>
        <w:t>hodčí</w:t>
      </w:r>
      <w:r w:rsidR="002E6AFD" w:rsidRPr="00082A7E">
        <w:rPr>
          <w:rFonts w:ascii="Arial" w:hAnsi="Arial" w:cs="Arial"/>
          <w:b/>
          <w:bCs/>
          <w:sz w:val="20"/>
        </w:rPr>
        <w:t>:</w:t>
      </w:r>
      <w:r w:rsidR="005B6CF5" w:rsidRPr="00082A7E">
        <w:rPr>
          <w:rFonts w:ascii="Arial" w:hAnsi="Arial" w:cs="Arial"/>
          <w:b/>
          <w:bCs/>
          <w:sz w:val="20"/>
        </w:rPr>
        <w:t xml:space="preserve">             </w:t>
      </w:r>
      <w:r w:rsidR="00082A7E" w:rsidRPr="00082A7E">
        <w:rPr>
          <w:rFonts w:ascii="Arial" w:hAnsi="Arial" w:cs="Arial"/>
          <w:b/>
          <w:bCs/>
          <w:sz w:val="20"/>
        </w:rPr>
        <w:t>Ja</w:t>
      </w:r>
      <w:r w:rsidR="00182038" w:rsidRPr="00082A7E">
        <w:rPr>
          <w:rFonts w:ascii="Arial" w:hAnsi="Arial" w:cs="Arial"/>
          <w:b/>
          <w:bCs/>
          <w:sz w:val="20"/>
        </w:rPr>
        <w:t>roslava</w:t>
      </w:r>
      <w:r w:rsidR="00182038" w:rsidRPr="005B6CF5">
        <w:rPr>
          <w:rFonts w:ascii="Arial" w:hAnsi="Arial" w:cs="Arial"/>
          <w:b/>
          <w:bCs/>
          <w:sz w:val="20"/>
        </w:rPr>
        <w:t xml:space="preserve"> Tenglová</w:t>
      </w:r>
      <w:r w:rsidR="00082A7E">
        <w:rPr>
          <w:rFonts w:ascii="Arial" w:hAnsi="Arial" w:cs="Arial"/>
          <w:b/>
          <w:bCs/>
          <w:sz w:val="20"/>
        </w:rPr>
        <w:t xml:space="preserve">   tel.: 724508932</w:t>
      </w:r>
    </w:p>
    <w:p w14:paraId="1B5EAC18" w14:textId="6EA75A16" w:rsidR="005731B8" w:rsidRPr="005B6CF5" w:rsidRDefault="00A335A3" w:rsidP="00303B42">
      <w:pPr>
        <w:numPr>
          <w:ilvl w:val="0"/>
          <w:numId w:val="1"/>
        </w:numPr>
        <w:tabs>
          <w:tab w:val="left" w:pos="709"/>
          <w:tab w:val="left" w:pos="3969"/>
        </w:tabs>
        <w:ind w:left="360"/>
        <w:rPr>
          <w:rFonts w:ascii="Arial" w:hAnsi="Arial" w:cs="Arial"/>
          <w:b/>
          <w:bCs/>
          <w:sz w:val="20"/>
        </w:rPr>
      </w:pPr>
      <w:r w:rsidRPr="005B6CF5">
        <w:rPr>
          <w:rFonts w:ascii="Arial" w:hAnsi="Arial" w:cs="Arial"/>
          <w:b/>
          <w:bCs/>
          <w:sz w:val="20"/>
        </w:rPr>
        <w:tab/>
      </w:r>
      <w:r w:rsidRPr="005B6CF5">
        <w:rPr>
          <w:rFonts w:ascii="Arial" w:hAnsi="Arial" w:cs="Arial"/>
          <w:b/>
          <w:bCs/>
          <w:sz w:val="20"/>
        </w:rPr>
        <w:tab/>
      </w:r>
    </w:p>
    <w:p w14:paraId="5BDE5D83" w14:textId="7F50F9F1" w:rsidR="009623EA" w:rsidRDefault="00A335A3" w:rsidP="009623EA">
      <w:pPr>
        <w:pStyle w:val="Bezmezer"/>
      </w:pPr>
      <w:r w:rsidRPr="009623EA">
        <w:rPr>
          <w:b/>
          <w:bCs/>
        </w:rPr>
        <w:t xml:space="preserve">Přihlášky: Zašlou </w:t>
      </w:r>
      <w:r w:rsidR="00182038" w:rsidRPr="009623EA">
        <w:rPr>
          <w:b/>
          <w:bCs/>
        </w:rPr>
        <w:t>KLUBY</w:t>
      </w:r>
      <w:r w:rsidRPr="009623EA">
        <w:t xml:space="preserve"> </w:t>
      </w:r>
      <w:r w:rsidRPr="009623EA">
        <w:rPr>
          <w:b/>
          <w:bCs/>
        </w:rPr>
        <w:t>stolního tenisu</w:t>
      </w:r>
      <w:r w:rsidRPr="009623EA">
        <w:t xml:space="preserve"> </w:t>
      </w:r>
      <w:r w:rsidR="00182038" w:rsidRPr="009623EA">
        <w:t>do čtvrtka 16.12.18:00hod.</w:t>
      </w:r>
      <w:r w:rsidRPr="009623EA">
        <w:t xml:space="preserve"> </w:t>
      </w:r>
      <w:r w:rsidR="00182038" w:rsidRPr="009623EA">
        <w:t>výhradně na adresu</w:t>
      </w:r>
      <w:r w:rsidR="005B6CF5" w:rsidRPr="009623EA">
        <w:t xml:space="preserve">: </w:t>
      </w:r>
      <w:hyperlink r:id="rId5" w:history="1">
        <w:r w:rsidR="002E6AFD" w:rsidRPr="009623EA">
          <w:rPr>
            <w:rStyle w:val="Hypertextovodkaz"/>
            <w:rFonts w:ascii="Arial" w:hAnsi="Arial" w:cs="Arial"/>
            <w:sz w:val="20"/>
          </w:rPr>
          <w:t>j.tenglova@seznam.cz</w:t>
        </w:r>
      </w:hyperlink>
      <w:r w:rsidR="002E6AFD" w:rsidRPr="009623EA">
        <w:t xml:space="preserve"> tel.: 724508932</w:t>
      </w:r>
    </w:p>
    <w:p w14:paraId="60917D2C" w14:textId="0929A7F7" w:rsidR="009623EA" w:rsidRDefault="009623EA" w:rsidP="009623EA">
      <w:pPr>
        <w:pStyle w:val="Bezmezer"/>
      </w:pPr>
      <w:r>
        <w:t xml:space="preserve">a současně </w:t>
      </w:r>
      <w:hyperlink r:id="rId6" w:history="1">
        <w:r w:rsidRPr="004F73B2">
          <w:rPr>
            <w:rStyle w:val="Hypertextovodkaz"/>
          </w:rPr>
          <w:t>pinec@pinecjh.cz</w:t>
        </w:r>
      </w:hyperlink>
      <w:r>
        <w:rPr>
          <w:color w:val="FF0000"/>
        </w:rPr>
        <w:t xml:space="preserve"> </w:t>
      </w:r>
      <w:r w:rsidR="00A7284F" w:rsidRPr="00A7284F">
        <w:t>tel:</w:t>
      </w:r>
      <w:r w:rsidRPr="00A7284F">
        <w:t>.</w:t>
      </w:r>
      <w:r w:rsidR="00A7284F" w:rsidRPr="00A7284F">
        <w:t>777344450</w:t>
      </w:r>
    </w:p>
    <w:p w14:paraId="12E948B5" w14:textId="77777777" w:rsidR="005731B8" w:rsidRDefault="005731B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14:paraId="1A970B58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Losování</w:t>
      </w:r>
      <w:r>
        <w:rPr>
          <w:rFonts w:ascii="Arial" w:hAnsi="Arial" w:cs="Arial"/>
          <w:sz w:val="20"/>
        </w:rPr>
        <w:t>: V místě konání přeboru před zahájením soutěží.</w:t>
      </w:r>
    </w:p>
    <w:p w14:paraId="2F9ADC4D" w14:textId="77777777" w:rsidR="005731B8" w:rsidRDefault="005731B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14:paraId="63024BB0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Občerstvení</w:t>
      </w:r>
      <w:r>
        <w:rPr>
          <w:rFonts w:ascii="Arial" w:hAnsi="Arial" w:cs="Arial"/>
          <w:sz w:val="20"/>
        </w:rPr>
        <w:t>: Z hygienických důvodů nebude</w:t>
      </w:r>
      <w:r>
        <w:rPr>
          <w:rFonts w:ascii="Arial" w:hAnsi="Arial" w:cs="Arial"/>
          <w:sz w:val="20"/>
        </w:rPr>
        <w:br/>
      </w:r>
    </w:p>
    <w:p w14:paraId="6A1E9758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Úhrada nákladů</w:t>
      </w:r>
      <w:r>
        <w:rPr>
          <w:rFonts w:ascii="Arial" w:hAnsi="Arial" w:cs="Arial"/>
          <w:sz w:val="20"/>
        </w:rPr>
        <w:t>: JčKSST hradí náklady na technicko-organizační uspořádání přeboru. Ostatní náklady hradí svým závodníkům vysílající oddíly (kluby) stolního tenisu.</w:t>
      </w:r>
    </w:p>
    <w:p w14:paraId="32A10733" w14:textId="4022C5F2" w:rsidR="005731B8" w:rsidRDefault="00A335A3" w:rsidP="0040122D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 w:rsidRPr="00CF5411">
        <w:rPr>
          <w:rFonts w:ascii="Arial" w:hAnsi="Arial" w:cs="Arial"/>
          <w:b/>
          <w:bCs/>
          <w:sz w:val="20"/>
        </w:rPr>
        <w:t>Předpis:</w:t>
      </w:r>
      <w:r w:rsidRPr="00CF5411">
        <w:rPr>
          <w:rFonts w:ascii="Arial" w:hAnsi="Arial" w:cs="Arial"/>
          <w:sz w:val="20"/>
        </w:rPr>
        <w:t xml:space="preserve"> Hraje se podle Pravidel stolního tenisu, podle Soutěžního řádu stolního tenisu a podle ustanovení tohoto rozpisu</w:t>
      </w:r>
      <w:r w:rsidR="00592B2D">
        <w:rPr>
          <w:rFonts w:ascii="Arial" w:hAnsi="Arial" w:cs="Arial"/>
          <w:sz w:val="20"/>
        </w:rPr>
        <w:t xml:space="preserve">. </w:t>
      </w:r>
      <w:r w:rsidR="00966DAC" w:rsidRPr="00CF5411">
        <w:rPr>
          <w:rFonts w:ascii="Arial" w:hAnsi="Arial" w:cs="Arial"/>
          <w:sz w:val="20"/>
        </w:rPr>
        <w:t>V kvalifikační</w:t>
      </w:r>
      <w:r w:rsidR="00592B2D">
        <w:rPr>
          <w:rFonts w:ascii="Arial" w:hAnsi="Arial" w:cs="Arial"/>
          <w:sz w:val="20"/>
        </w:rPr>
        <w:t>ch</w:t>
      </w:r>
      <w:r w:rsidR="00966DAC" w:rsidRPr="00CF5411">
        <w:rPr>
          <w:rFonts w:ascii="Arial" w:hAnsi="Arial" w:cs="Arial"/>
          <w:sz w:val="20"/>
        </w:rPr>
        <w:t xml:space="preserve"> skupinách singlu</w:t>
      </w:r>
      <w:r w:rsidR="00592B2D">
        <w:rPr>
          <w:rFonts w:ascii="Arial" w:hAnsi="Arial" w:cs="Arial"/>
          <w:sz w:val="20"/>
        </w:rPr>
        <w:t>,</w:t>
      </w:r>
      <w:r w:rsidR="00966DAC" w:rsidRPr="00CF5411">
        <w:rPr>
          <w:rFonts w:ascii="Arial" w:hAnsi="Arial" w:cs="Arial"/>
          <w:sz w:val="20"/>
        </w:rPr>
        <w:t xml:space="preserve"> v útěše a v deblových soutěžích se hraje vždy na tři vítězné sety z pěti. V hlavní soutěži pak na čtyři vítězné sety ze sedmi.</w:t>
      </w:r>
    </w:p>
    <w:p w14:paraId="669E0F82" w14:textId="1FBF46E6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Míčky</w:t>
      </w:r>
      <w:r>
        <w:rPr>
          <w:rFonts w:ascii="Arial" w:hAnsi="Arial" w:cs="Arial"/>
          <w:sz w:val="20"/>
        </w:rPr>
        <w:t xml:space="preserve">: </w:t>
      </w:r>
      <w:r w:rsidR="009623EA">
        <w:rPr>
          <w:rFonts w:ascii="Arial" w:hAnsi="Arial" w:cs="Arial"/>
          <w:sz w:val="20"/>
        </w:rPr>
        <w:t>Butterfly R+</w:t>
      </w:r>
      <w:r>
        <w:rPr>
          <w:rFonts w:ascii="Arial" w:hAnsi="Arial" w:cs="Arial"/>
          <w:sz w:val="20"/>
        </w:rPr>
        <w:t xml:space="preserve">***  </w:t>
      </w:r>
    </w:p>
    <w:p w14:paraId="58C5E237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Soutěžní disciplíny: </w:t>
      </w:r>
    </w:p>
    <w:p w14:paraId="3A8438B7" w14:textId="7AAD2F44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Dvouhra</w:t>
      </w:r>
      <w:r w:rsidR="00082A7E">
        <w:rPr>
          <w:rFonts w:ascii="Arial" w:hAnsi="Arial" w:cs="Arial"/>
          <w:sz w:val="20"/>
        </w:rPr>
        <w:t xml:space="preserve"> starších</w:t>
      </w:r>
      <w:r>
        <w:rPr>
          <w:rFonts w:ascii="Arial" w:hAnsi="Arial" w:cs="Arial"/>
          <w:sz w:val="20"/>
        </w:rPr>
        <w:t xml:space="preserve"> žáků</w:t>
      </w:r>
    </w:p>
    <w:p w14:paraId="7D808B0F" w14:textId="49904B7C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Dvouhra </w:t>
      </w:r>
      <w:r w:rsidR="00082A7E">
        <w:rPr>
          <w:rFonts w:ascii="Arial" w:hAnsi="Arial" w:cs="Arial"/>
          <w:sz w:val="20"/>
        </w:rPr>
        <w:t>starších</w:t>
      </w:r>
      <w:r>
        <w:rPr>
          <w:rFonts w:ascii="Arial" w:hAnsi="Arial" w:cs="Arial"/>
          <w:sz w:val="20"/>
        </w:rPr>
        <w:t xml:space="preserve"> žákyň</w:t>
      </w:r>
    </w:p>
    <w:p w14:paraId="4763C2B3" w14:textId="3A7D94CE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Čtyřhra </w:t>
      </w:r>
      <w:r w:rsidR="00082A7E">
        <w:rPr>
          <w:rFonts w:ascii="Arial" w:hAnsi="Arial" w:cs="Arial"/>
          <w:sz w:val="20"/>
        </w:rPr>
        <w:t>starších</w:t>
      </w:r>
      <w:r>
        <w:rPr>
          <w:rFonts w:ascii="Arial" w:hAnsi="Arial" w:cs="Arial"/>
          <w:sz w:val="20"/>
        </w:rPr>
        <w:t xml:space="preserve"> žáků</w:t>
      </w:r>
    </w:p>
    <w:p w14:paraId="5931176E" w14:textId="00FD6502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Čtyřhra </w:t>
      </w:r>
      <w:r w:rsidR="00082A7E">
        <w:rPr>
          <w:rFonts w:ascii="Arial" w:hAnsi="Arial" w:cs="Arial"/>
          <w:sz w:val="20"/>
        </w:rPr>
        <w:t>starších</w:t>
      </w:r>
      <w:r>
        <w:rPr>
          <w:rFonts w:ascii="Arial" w:hAnsi="Arial" w:cs="Arial"/>
          <w:sz w:val="20"/>
        </w:rPr>
        <w:t xml:space="preserve"> žákyň</w:t>
      </w:r>
    </w:p>
    <w:p w14:paraId="380B8B03" w14:textId="77777777" w:rsidR="00082A7E" w:rsidRDefault="00A335A3" w:rsidP="00082A7E">
      <w:pPr>
        <w:tabs>
          <w:tab w:val="left" w:pos="709"/>
          <w:tab w:val="left" w:pos="28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Smíšená čtyřhra </w:t>
      </w:r>
      <w:r w:rsidR="00082A7E">
        <w:rPr>
          <w:rFonts w:ascii="Arial" w:hAnsi="Arial" w:cs="Arial"/>
          <w:sz w:val="20"/>
        </w:rPr>
        <w:t>staršího žactva</w:t>
      </w:r>
    </w:p>
    <w:p w14:paraId="4016C1B4" w14:textId="4351E6AE" w:rsidR="005731B8" w:rsidRDefault="00A335A3" w:rsidP="00082A7E">
      <w:pPr>
        <w:tabs>
          <w:tab w:val="left" w:pos="709"/>
          <w:tab w:val="left" w:pos="2835"/>
        </w:tabs>
        <w:ind w:left="360"/>
        <w:rPr>
          <w:b/>
          <w:bCs/>
        </w:rPr>
      </w:pPr>
      <w:r>
        <w:rPr>
          <w:rFonts w:ascii="Arial" w:hAnsi="Arial" w:cs="Arial"/>
          <w:b/>
          <w:bCs/>
          <w:sz w:val="20"/>
        </w:rPr>
        <w:t>Systém soutěže:</w:t>
      </w:r>
    </w:p>
    <w:p w14:paraId="4411E42B" w14:textId="007586F7" w:rsidR="005731B8" w:rsidRDefault="00A335A3">
      <w:pPr>
        <w:tabs>
          <w:tab w:val="left" w:pos="709"/>
        </w:tabs>
        <w:ind w:left="360"/>
        <w:jc w:val="both"/>
      </w:pPr>
      <w:r w:rsidRPr="00966DAC">
        <w:rPr>
          <w:rFonts w:ascii="Arial" w:hAnsi="Arial" w:cs="Arial"/>
          <w:b/>
          <w:bCs/>
          <w:sz w:val="20"/>
        </w:rPr>
        <w:t xml:space="preserve"> </w:t>
      </w:r>
      <w:r w:rsidR="00431C81" w:rsidRPr="00966DAC">
        <w:rPr>
          <w:rFonts w:ascii="Arial" w:hAnsi="Arial" w:cs="Arial"/>
          <w:b/>
          <w:bCs/>
          <w:sz w:val="20"/>
        </w:rPr>
        <w:t>Starší</w:t>
      </w:r>
      <w:r>
        <w:rPr>
          <w:rFonts w:ascii="Arial" w:hAnsi="Arial" w:cs="Arial"/>
          <w:b/>
          <w:bCs/>
          <w:sz w:val="20"/>
        </w:rPr>
        <w:t xml:space="preserve"> žáci </w:t>
      </w:r>
      <w:r>
        <w:rPr>
          <w:rFonts w:ascii="Arial" w:hAnsi="Arial" w:cs="Arial"/>
          <w:sz w:val="20"/>
        </w:rPr>
        <w:t>hrají v</w:t>
      </w:r>
      <w:r w:rsidR="00082A7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skupinách po </w:t>
      </w:r>
      <w:r w:rsidR="00082A7E">
        <w:rPr>
          <w:rFonts w:ascii="Arial" w:hAnsi="Arial" w:cs="Arial"/>
          <w:sz w:val="20"/>
        </w:rPr>
        <w:t>čtyřech</w:t>
      </w:r>
      <w:r>
        <w:rPr>
          <w:rFonts w:ascii="Arial" w:hAnsi="Arial" w:cs="Arial"/>
          <w:sz w:val="20"/>
        </w:rPr>
        <w:t xml:space="preserve"> hráčích</w:t>
      </w:r>
      <w:r w:rsidR="00592B2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ze kterých postupují vždy první dva do hlavní soutěže. Ta se hraje K.O. systémem. </w:t>
      </w:r>
      <w:r w:rsidR="00B35E67">
        <w:rPr>
          <w:rFonts w:ascii="Arial" w:hAnsi="Arial" w:cs="Arial"/>
          <w:sz w:val="20"/>
        </w:rPr>
        <w:t>Útěcha se na KP nehraje.</w:t>
      </w:r>
    </w:p>
    <w:p w14:paraId="7D6B0DEC" w14:textId="7D550919" w:rsidR="005731B8" w:rsidRDefault="00966DAC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Starší </w:t>
      </w:r>
      <w:r w:rsidR="00A335A3">
        <w:rPr>
          <w:rFonts w:ascii="Arial" w:hAnsi="Arial" w:cs="Arial"/>
          <w:b/>
          <w:bCs/>
          <w:sz w:val="20"/>
        </w:rPr>
        <w:t>žákyně</w:t>
      </w:r>
      <w:r w:rsidR="00A335A3">
        <w:rPr>
          <w:rFonts w:ascii="Arial" w:hAnsi="Arial" w:cs="Arial"/>
          <w:sz w:val="20"/>
        </w:rPr>
        <w:t xml:space="preserve"> hrají ve skupinách po</w:t>
      </w:r>
      <w:r w:rsidR="00CF5411">
        <w:rPr>
          <w:rFonts w:ascii="Arial" w:hAnsi="Arial" w:cs="Arial"/>
          <w:sz w:val="20"/>
        </w:rPr>
        <w:t xml:space="preserve"> třech-</w:t>
      </w:r>
      <w:r w:rsidR="00A335A3">
        <w:rPr>
          <w:rFonts w:ascii="Arial" w:hAnsi="Arial" w:cs="Arial"/>
          <w:sz w:val="20"/>
        </w:rPr>
        <w:t xml:space="preserve">čtyřech hráčkách, ze kterých vždy první dvě postoupí do čtvrtfinále hlavní soutěže.  </w:t>
      </w:r>
      <w:r w:rsidR="00A7284F">
        <w:rPr>
          <w:rFonts w:ascii="Arial" w:hAnsi="Arial" w:cs="Arial"/>
          <w:sz w:val="20"/>
        </w:rPr>
        <w:t>Útěcha se na KP nehraje.</w:t>
      </w:r>
    </w:p>
    <w:p w14:paraId="1F06609E" w14:textId="77777777" w:rsidR="00592B2D" w:rsidRDefault="00592B2D">
      <w:pPr>
        <w:tabs>
          <w:tab w:val="left" w:pos="709"/>
        </w:tabs>
        <w:ind w:left="360"/>
        <w:jc w:val="both"/>
      </w:pPr>
    </w:p>
    <w:p w14:paraId="0F0221CE" w14:textId="77777777"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Čtyřhry a smíšené čtyřhry</w:t>
      </w:r>
      <w:r>
        <w:rPr>
          <w:rFonts w:ascii="Arial" w:hAnsi="Arial" w:cs="Arial"/>
          <w:sz w:val="20"/>
        </w:rPr>
        <w:t xml:space="preserve"> se hrají K.O. systémem na tři vítězné sety z pěti.</w:t>
      </w:r>
    </w:p>
    <w:p w14:paraId="5FD7941B" w14:textId="77777777" w:rsidR="005731B8" w:rsidRDefault="005731B8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</w:p>
    <w:p w14:paraId="6C59B975" w14:textId="656C149C"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 xml:space="preserve">Podmínky účasti: </w:t>
      </w:r>
      <w:r>
        <w:rPr>
          <w:rFonts w:ascii="Arial" w:hAnsi="Arial" w:cs="Arial"/>
          <w:sz w:val="20"/>
        </w:rPr>
        <w:t>Přeboru se mohou zúčastnit pouze</w:t>
      </w:r>
      <w:r w:rsidR="008B21D7">
        <w:rPr>
          <w:rFonts w:ascii="Arial" w:hAnsi="Arial" w:cs="Arial"/>
          <w:sz w:val="20"/>
        </w:rPr>
        <w:t xml:space="preserve"> ŘÁDNĚ REGISTROVANÍ HRÁČI A HRÁČKY</w:t>
      </w:r>
      <w:r>
        <w:rPr>
          <w:rFonts w:ascii="Arial" w:hAnsi="Arial" w:cs="Arial"/>
          <w:sz w:val="20"/>
        </w:rPr>
        <w:t xml:space="preserve">, kteří byli řádně přihlášeni </w:t>
      </w:r>
      <w:r w:rsidR="002D7C09">
        <w:rPr>
          <w:rFonts w:ascii="Arial" w:hAnsi="Arial" w:cs="Arial"/>
          <w:sz w:val="20"/>
        </w:rPr>
        <w:t>KLUBY</w:t>
      </w:r>
      <w:r>
        <w:rPr>
          <w:rFonts w:ascii="Arial" w:hAnsi="Arial" w:cs="Arial"/>
          <w:sz w:val="20"/>
        </w:rPr>
        <w:t xml:space="preserve"> stolního tenisu. </w:t>
      </w:r>
    </w:p>
    <w:p w14:paraId="312911E4" w14:textId="16CA0CE7" w:rsidR="008B21D7" w:rsidRDefault="00A335A3" w:rsidP="00265EC6">
      <w:pPr>
        <w:numPr>
          <w:ilvl w:val="0"/>
          <w:numId w:val="1"/>
        </w:numPr>
        <w:tabs>
          <w:tab w:val="left" w:pos="709"/>
        </w:tabs>
        <w:jc w:val="both"/>
      </w:pPr>
      <w:r w:rsidRPr="008B21D7">
        <w:rPr>
          <w:rFonts w:ascii="Arial" w:hAnsi="Arial" w:cs="Arial"/>
          <w:b/>
          <w:bCs/>
          <w:sz w:val="20"/>
        </w:rPr>
        <w:t>Kvóty závodníků</w:t>
      </w:r>
      <w:r w:rsidR="00797340" w:rsidRPr="008B21D7">
        <w:rPr>
          <w:rFonts w:ascii="Arial" w:hAnsi="Arial" w:cs="Arial"/>
          <w:b/>
          <w:bCs/>
          <w:sz w:val="20"/>
        </w:rPr>
        <w:t>:</w:t>
      </w:r>
      <w:r w:rsidRPr="008B21D7">
        <w:rPr>
          <w:rFonts w:ascii="Arial" w:hAnsi="Arial" w:cs="Arial"/>
          <w:b/>
          <w:bCs/>
          <w:sz w:val="20"/>
        </w:rPr>
        <w:t xml:space="preserve"> </w:t>
      </w:r>
      <w:r w:rsidR="008B21D7" w:rsidRPr="008B21D7">
        <w:rPr>
          <w:rFonts w:ascii="Arial" w:hAnsi="Arial" w:cs="Arial"/>
          <w:b/>
          <w:bCs/>
          <w:color w:val="FF0000"/>
          <w:sz w:val="20"/>
        </w:rPr>
        <w:t>Vzhledem k nízkému počtu účastníků na KBT se pro tuto sezónu kvóty na KPJ ruší</w:t>
      </w:r>
      <w:r w:rsidR="008B21D7">
        <w:rPr>
          <w:rFonts w:ascii="Arial" w:hAnsi="Arial" w:cs="Arial"/>
          <w:b/>
          <w:bCs/>
          <w:sz w:val="20"/>
        </w:rPr>
        <w:t>.</w:t>
      </w:r>
    </w:p>
    <w:p w14:paraId="77F71BB4" w14:textId="77777777" w:rsidR="005731B8" w:rsidRDefault="005731B8">
      <w:pPr>
        <w:tabs>
          <w:tab w:val="left" w:pos="851"/>
        </w:tabs>
        <w:ind w:left="491"/>
        <w:jc w:val="both"/>
        <w:rPr>
          <w:rFonts w:ascii="Arial" w:hAnsi="Arial" w:cs="Arial"/>
          <w:sz w:val="20"/>
        </w:rPr>
      </w:pPr>
    </w:p>
    <w:p w14:paraId="5DEEAD51" w14:textId="77777777" w:rsidR="005731B8" w:rsidRDefault="00A335A3" w:rsidP="00A335A3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Časový pořad:</w:t>
      </w:r>
    </w:p>
    <w:p w14:paraId="287BF00B" w14:textId="1BB0B5F5" w:rsidR="005731B8" w:rsidRDefault="00A335A3">
      <w:pPr>
        <w:tabs>
          <w:tab w:val="left" w:pos="709"/>
          <w:tab w:val="right" w:pos="2835"/>
          <w:tab w:val="left" w:pos="3119"/>
        </w:tabs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8.00 – 8.30 hod.:</w:t>
      </w:r>
      <w:r>
        <w:rPr>
          <w:rFonts w:ascii="Arial" w:hAnsi="Arial" w:cs="Arial"/>
          <w:sz w:val="20"/>
        </w:rPr>
        <w:tab/>
        <w:t xml:space="preserve">prezentace 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8.30 – 9.00 hod.:</w:t>
      </w:r>
      <w:r>
        <w:rPr>
          <w:rFonts w:ascii="Arial" w:hAnsi="Arial" w:cs="Arial"/>
          <w:sz w:val="20"/>
        </w:rPr>
        <w:tab/>
        <w:t>losování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9.00 hod.:</w:t>
      </w:r>
      <w:r>
        <w:rPr>
          <w:rFonts w:ascii="Arial" w:hAnsi="Arial" w:cs="Arial"/>
          <w:sz w:val="20"/>
        </w:rPr>
        <w:tab/>
        <w:t>nástup</w:t>
      </w:r>
      <w:r w:rsidR="00592B2D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zahájení přeboru </w:t>
      </w:r>
    </w:p>
    <w:p w14:paraId="35B493E3" w14:textId="56132A95" w:rsidR="005731B8" w:rsidRPr="00982AD6" w:rsidRDefault="00A335A3" w:rsidP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Titul a ceny:</w:t>
      </w:r>
      <w:r>
        <w:rPr>
          <w:rFonts w:ascii="Arial" w:hAnsi="Arial" w:cs="Arial"/>
          <w:sz w:val="20"/>
        </w:rPr>
        <w:t xml:space="preserve"> Vítězové a poražení semifinalisté ve dvouhrách obdrží poháry. Ve čtyřhře a mixu,</w:t>
      </w:r>
      <w:r w:rsidR="00592B2D">
        <w:rPr>
          <w:rFonts w:ascii="Arial" w:hAnsi="Arial" w:cs="Arial"/>
          <w:sz w:val="20"/>
        </w:rPr>
        <w:t xml:space="preserve"> a útěše</w:t>
      </w:r>
      <w:r>
        <w:rPr>
          <w:rFonts w:ascii="Arial" w:hAnsi="Arial" w:cs="Arial"/>
          <w:sz w:val="20"/>
        </w:rPr>
        <w:t xml:space="preserve"> obdrží hráči a hráčky n 1.-3. místě medaili.</w:t>
      </w:r>
    </w:p>
    <w:p w14:paraId="1DC1C7C1" w14:textId="22AAD30E" w:rsidR="00982AD6" w:rsidRPr="00D21C97" w:rsidRDefault="00982AD6" w:rsidP="00982AD6">
      <w:pPr>
        <w:pStyle w:val="Bezmezer"/>
        <w:rPr>
          <w:b/>
          <w:bCs/>
          <w:color w:val="FF0000"/>
          <w:u w:val="single"/>
        </w:rPr>
      </w:pPr>
      <w:r w:rsidRPr="00D21C97">
        <w:rPr>
          <w:b/>
          <w:bCs/>
          <w:color w:val="FF0000"/>
          <w:u w:val="single"/>
        </w:rPr>
        <w:t>DŮLEŽITÉ UPOZORNĚNÍ:</w:t>
      </w:r>
    </w:p>
    <w:p w14:paraId="0E6F779C" w14:textId="24BD1CEB" w:rsidR="00982AD6" w:rsidRPr="00982AD6" w:rsidRDefault="00982AD6" w:rsidP="00982AD6">
      <w:pPr>
        <w:pStyle w:val="Bezmezer"/>
      </w:pPr>
      <w:r w:rsidRPr="000A27A8">
        <w:rPr>
          <w:color w:val="FF0000"/>
        </w:rPr>
        <w:t xml:space="preserve">Vítěz Krajského přeboru bude automaticky nominován na MČRJ za Jihočeský kraj. Pokud si tento svojí účast již zajistil postavením na žebříčku ČR, bude nominován další v pořadí. </w:t>
      </w:r>
      <w:r w:rsidR="000A27A8" w:rsidRPr="000A27A8">
        <w:rPr>
          <w:color w:val="FF0000"/>
        </w:rPr>
        <w:t xml:space="preserve">V případě, že se bude rozhodovat mezi poraženými semifinalisty, přednost má lépe postavený hráč </w:t>
      </w:r>
      <w:r w:rsidR="00947544">
        <w:rPr>
          <w:color w:val="FF0000"/>
        </w:rPr>
        <w:t>v aktuálním pořadí těsně před MČR</w:t>
      </w:r>
      <w:r w:rsidR="000A27A8" w:rsidRPr="000A27A8">
        <w:rPr>
          <w:color w:val="FF0000"/>
        </w:rPr>
        <w:t>. K žebříčku ČR nebude v tomto případě přihlédnuto</w:t>
      </w:r>
      <w:r w:rsidR="00D21C97">
        <w:rPr>
          <w:color w:val="FF0000"/>
        </w:rPr>
        <w:t>.</w:t>
      </w:r>
    </w:p>
    <w:p w14:paraId="6B9A46A6" w14:textId="77777777" w:rsidR="005731B8" w:rsidRDefault="005731B8">
      <w:pPr>
        <w:tabs>
          <w:tab w:val="left" w:pos="426"/>
          <w:tab w:val="left" w:pos="851"/>
        </w:tabs>
        <w:ind w:left="502"/>
        <w:jc w:val="both"/>
        <w:rPr>
          <w:rFonts w:ascii="Arial" w:hAnsi="Arial" w:cs="Arial"/>
          <w:sz w:val="20"/>
        </w:rPr>
      </w:pPr>
    </w:p>
    <w:p w14:paraId="223220CD" w14:textId="77777777" w:rsidR="00F87AB4" w:rsidRDefault="00A335A3" w:rsidP="00F87AB4">
      <w:pPr>
        <w:pStyle w:val="Bezmezer"/>
      </w:pPr>
      <w:r w:rsidRPr="008B21D7">
        <w:t xml:space="preserve"> HYGIENICKÁ OPATŘENÍ: </w:t>
      </w:r>
    </w:p>
    <w:p w14:paraId="6869DB04" w14:textId="1DF28C40" w:rsidR="008B21D7" w:rsidRDefault="00F87AB4" w:rsidP="00F87AB4">
      <w:pPr>
        <w:pStyle w:val="Bezmezer"/>
      </w:pPr>
      <w:r>
        <w:t>1/</w:t>
      </w:r>
      <w:r w:rsidR="008B21D7">
        <w:t xml:space="preserve">Při vstupu do budovy školy, </w:t>
      </w:r>
      <w:r>
        <w:t xml:space="preserve">bude všem přítomným změřena teplota. </w:t>
      </w:r>
    </w:p>
    <w:p w14:paraId="7CFB3AA7" w14:textId="0B15BD3D" w:rsidR="00F87AB4" w:rsidRDefault="00F87AB4" w:rsidP="00F87AB4">
      <w:pPr>
        <w:pStyle w:val="Bezmezer"/>
      </w:pPr>
      <w:r>
        <w:t>2/Hráči a nutný doprovod odevzdají Čestné prohlášení o bezinfekčnosti.</w:t>
      </w:r>
    </w:p>
    <w:p w14:paraId="5C0974A5" w14:textId="34A95708" w:rsidR="00F87AB4" w:rsidRDefault="00F87AB4" w:rsidP="00F87AB4">
      <w:pPr>
        <w:pStyle w:val="Bezmezer"/>
      </w:pPr>
      <w:r>
        <w:t>3/Účastníci přeboru jsou povinni si při příchodu do budovy vydesi</w:t>
      </w:r>
      <w:r w:rsidR="00D976C7">
        <w:t>n</w:t>
      </w:r>
      <w:r>
        <w:t>fikovat ruce.</w:t>
      </w:r>
    </w:p>
    <w:p w14:paraId="4EDCA6F5" w14:textId="1ACAD649" w:rsidR="00F87AB4" w:rsidRDefault="00F87AB4" w:rsidP="00F87AB4">
      <w:pPr>
        <w:pStyle w:val="Bezmezer"/>
      </w:pPr>
      <w:r>
        <w:t xml:space="preserve">4/ </w:t>
      </w:r>
      <w:r w:rsidR="00800F8A">
        <w:t>Mimo hrací prostor jsou všichni přítomní povinni nosit respirátor.</w:t>
      </w:r>
    </w:p>
    <w:p w14:paraId="728B7759" w14:textId="4EA5C89E" w:rsidR="00BE649D" w:rsidRDefault="00BE649D" w:rsidP="00F87AB4">
      <w:pPr>
        <w:pStyle w:val="Bezmezer"/>
      </w:pPr>
      <w:r>
        <w:t>5/Přebor se hraje bez účasti diváků.</w:t>
      </w:r>
    </w:p>
    <w:p w14:paraId="490E383B" w14:textId="2A1A1FAE" w:rsidR="00BE649D" w:rsidRDefault="00BE649D" w:rsidP="00F87AB4">
      <w:pPr>
        <w:pStyle w:val="Bezmezer"/>
      </w:pPr>
      <w:r>
        <w:t>Dále platí</w:t>
      </w:r>
      <w:r w:rsidR="00D976C7">
        <w:t xml:space="preserve"> </w:t>
      </w:r>
      <w:r>
        <w:t>,,PRAVIDLA Č</w:t>
      </w:r>
      <w:r w:rsidR="00D976C7">
        <w:t>A</w:t>
      </w:r>
      <w:r>
        <w:t>ST PRO KONÁNÍ SOUTĚŽÍ VE STOLNÍM TENISU- 11/2021</w:t>
      </w:r>
    </w:p>
    <w:p w14:paraId="78FD29C5" w14:textId="6898783A" w:rsidR="005731B8" w:rsidRDefault="00BE649D" w:rsidP="000A27A8">
      <w:pPr>
        <w:pStyle w:val="Bezmezer"/>
        <w:rPr>
          <w:rFonts w:ascii="Arial" w:hAnsi="Arial" w:cs="Arial"/>
          <w:sz w:val="20"/>
        </w:rPr>
      </w:pPr>
      <w:r>
        <w:tab/>
        <w:t>Na základě nepředvídatelného vývoje epidemiologické v ČR si JčSST vyhrazuje právo upravit tyto propozice dle aktuáln</w:t>
      </w:r>
      <w:r w:rsidR="00982AD6">
        <w:t>ě platných podmínek.</w:t>
      </w:r>
      <w:r>
        <w:t xml:space="preserve"> </w:t>
      </w:r>
    </w:p>
    <w:p w14:paraId="23386A06" w14:textId="25FC48AF" w:rsidR="005731B8" w:rsidRDefault="00A335A3">
      <w:pPr>
        <w:tabs>
          <w:tab w:val="center" w:pos="1701"/>
        </w:tabs>
      </w:pPr>
      <w:r>
        <w:rPr>
          <w:rFonts w:ascii="Arial" w:hAnsi="Arial" w:cs="Arial"/>
          <w:sz w:val="20"/>
        </w:rPr>
        <w:tab/>
        <w:t xml:space="preserve">V Českých Budějovicích </w:t>
      </w:r>
      <w:r w:rsidR="000A27A8">
        <w:rPr>
          <w:rFonts w:ascii="Arial" w:hAnsi="Arial" w:cs="Arial"/>
          <w:sz w:val="20"/>
        </w:rPr>
        <w:t>2.12.</w:t>
      </w:r>
      <w:r>
        <w:rPr>
          <w:rFonts w:ascii="Arial" w:hAnsi="Arial" w:cs="Arial"/>
          <w:sz w:val="20"/>
        </w:rPr>
        <w:t xml:space="preserve"> 202</w:t>
      </w:r>
      <w:r w:rsidR="000A27A8">
        <w:rPr>
          <w:rFonts w:ascii="Arial" w:hAnsi="Arial" w:cs="Arial"/>
          <w:sz w:val="20"/>
        </w:rPr>
        <w:t>1</w:t>
      </w:r>
    </w:p>
    <w:p w14:paraId="57318F83" w14:textId="77777777" w:rsidR="00A335A3" w:rsidRDefault="00A335A3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35B8150" w14:textId="27458AF7" w:rsidR="005731B8" w:rsidRDefault="00A335A3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Pavel Hložek</w:t>
      </w:r>
      <w:r>
        <w:rPr>
          <w:rFonts w:ascii="Arial" w:hAnsi="Arial" w:cs="Arial"/>
          <w:sz w:val="20"/>
        </w:rPr>
        <w:tab/>
        <w:t>Martin Dvořák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předseda</w:t>
      </w:r>
      <w:r>
        <w:rPr>
          <w:rFonts w:ascii="Arial" w:hAnsi="Arial" w:cs="Arial"/>
          <w:sz w:val="20"/>
        </w:rPr>
        <w:tab/>
        <w:t>předseda STK</w:t>
      </w:r>
    </w:p>
    <w:p w14:paraId="31F0DD54" w14:textId="77777777" w:rsidR="0059611C" w:rsidRDefault="0059611C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</w:p>
    <w:p w14:paraId="5EF21D9D" w14:textId="4DB0AAF6" w:rsidR="000A27A8" w:rsidRDefault="0059611C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0A27A8">
        <w:rPr>
          <w:rFonts w:ascii="Arial" w:hAnsi="Arial" w:cs="Arial"/>
          <w:sz w:val="20"/>
        </w:rPr>
        <w:t xml:space="preserve">Pavel Mleziva </w:t>
      </w:r>
      <w:r>
        <w:rPr>
          <w:rFonts w:ascii="Arial" w:hAnsi="Arial" w:cs="Arial"/>
          <w:sz w:val="20"/>
        </w:rPr>
        <w:t xml:space="preserve">                                           Ladislav Matl               </w:t>
      </w:r>
    </w:p>
    <w:p w14:paraId="4FF914DF" w14:textId="2C88FFCE" w:rsidR="000A27A8" w:rsidRDefault="0059611C">
      <w:pPr>
        <w:tabs>
          <w:tab w:val="center" w:pos="1701"/>
          <w:tab w:val="center" w:pos="5387"/>
        </w:tabs>
      </w:pPr>
      <w:r>
        <w:rPr>
          <w:rFonts w:ascii="Arial" w:hAnsi="Arial" w:cs="Arial"/>
          <w:sz w:val="20"/>
        </w:rPr>
        <w:t xml:space="preserve">                    p</w:t>
      </w:r>
      <w:r w:rsidR="000A27A8">
        <w:rPr>
          <w:rFonts w:ascii="Arial" w:hAnsi="Arial" w:cs="Arial"/>
          <w:sz w:val="20"/>
        </w:rPr>
        <w:t>ředseda KM</w:t>
      </w:r>
      <w:r>
        <w:rPr>
          <w:rFonts w:ascii="Arial" w:hAnsi="Arial" w:cs="Arial"/>
          <w:sz w:val="20"/>
        </w:rPr>
        <w:t xml:space="preserve">                                             ředitel turnaje</w:t>
      </w:r>
    </w:p>
    <w:p w14:paraId="087CA30C" w14:textId="77777777" w:rsidR="005731B8" w:rsidRDefault="005731B8"/>
    <w:sectPr w:rsidR="005731B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4E8"/>
    <w:multiLevelType w:val="multilevel"/>
    <w:tmpl w:val="64D606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3B73C2"/>
    <w:multiLevelType w:val="multilevel"/>
    <w:tmpl w:val="79C87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8"/>
    <w:rsid w:val="00082A7E"/>
    <w:rsid w:val="000A27A8"/>
    <w:rsid w:val="00182038"/>
    <w:rsid w:val="001B3391"/>
    <w:rsid w:val="002D7C09"/>
    <w:rsid w:val="002E6AFD"/>
    <w:rsid w:val="00431C81"/>
    <w:rsid w:val="005731B8"/>
    <w:rsid w:val="00592B2D"/>
    <w:rsid w:val="0059611C"/>
    <w:rsid w:val="005B6CF5"/>
    <w:rsid w:val="007421F0"/>
    <w:rsid w:val="00797340"/>
    <w:rsid w:val="00800F8A"/>
    <w:rsid w:val="008B21D7"/>
    <w:rsid w:val="00947544"/>
    <w:rsid w:val="009623EA"/>
    <w:rsid w:val="00966DAC"/>
    <w:rsid w:val="00982AD6"/>
    <w:rsid w:val="009C561A"/>
    <w:rsid w:val="00A335A3"/>
    <w:rsid w:val="00A7284F"/>
    <w:rsid w:val="00AB2B9E"/>
    <w:rsid w:val="00B35E67"/>
    <w:rsid w:val="00BE649D"/>
    <w:rsid w:val="00C55D27"/>
    <w:rsid w:val="00CF5411"/>
    <w:rsid w:val="00D21C97"/>
    <w:rsid w:val="00D976C7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6D8"/>
  <w15:docId w15:val="{5A7C06C5-2653-481C-810D-CD26174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C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semiHidden/>
    <w:rsid w:val="00802C35"/>
    <w:pPr>
      <w:tabs>
        <w:tab w:val="left" w:pos="851"/>
      </w:tabs>
      <w:ind w:left="2127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qFormat/>
    <w:rsid w:val="00802C35"/>
    <w:pPr>
      <w:tabs>
        <w:tab w:val="left" w:pos="851"/>
      </w:tabs>
      <w:ind w:left="851"/>
    </w:pPr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A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A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21D7"/>
    <w:pPr>
      <w:ind w:left="720"/>
      <w:contextualSpacing/>
    </w:pPr>
  </w:style>
  <w:style w:type="paragraph" w:styleId="Bezmezer">
    <w:name w:val="No Spacing"/>
    <w:uiPriority w:val="1"/>
    <w:qFormat/>
    <w:rsid w:val="00F87A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c@pinecjh.cz" TargetMode="External"/><Relationship Id="rId5" Type="http://schemas.openxmlformats.org/officeDocument/2006/relationships/hyperlink" Target="mailto:j.teng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Kortus ml.</dc:creator>
  <dc:description/>
  <cp:lastModifiedBy>Pavel Mleziva</cp:lastModifiedBy>
  <cp:revision>13</cp:revision>
  <cp:lastPrinted>2019-02-16T11:39:00Z</cp:lastPrinted>
  <dcterms:created xsi:type="dcterms:W3CDTF">2021-12-02T11:01:00Z</dcterms:created>
  <dcterms:modified xsi:type="dcterms:W3CDTF">2021-12-03T13:04:00Z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